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pPr>
        <w:rPr>
          <w:rFonts w:hint="default" w:ascii="Times New Roman" w:hAnsi="Times New Roman" w:eastAsia="黑体" w:cs="Times New Roman"/>
          <w:sz w:val="32"/>
          <w:szCs w:val="32"/>
        </w:rPr>
      </w:pPr>
    </w:p>
    <w:p>
      <w:pPr>
        <w:jc w:val="center"/>
        <w:rPr>
          <w:rFonts w:hint="default"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合肥市品牌培育工作申请表</w:t>
      </w:r>
    </w:p>
    <w:tbl>
      <w:tblPr>
        <w:tblStyle w:val="2"/>
        <w:tblW w:w="9765" w:type="dxa"/>
        <w:jc w:val="center"/>
        <w:tblLayout w:type="fixed"/>
        <w:tblCellMar>
          <w:top w:w="0" w:type="dxa"/>
          <w:left w:w="108" w:type="dxa"/>
          <w:bottom w:w="0" w:type="dxa"/>
          <w:right w:w="108" w:type="dxa"/>
        </w:tblCellMar>
      </w:tblPr>
      <w:tblGrid>
        <w:gridCol w:w="1457"/>
        <w:gridCol w:w="1513"/>
        <w:gridCol w:w="900"/>
        <w:gridCol w:w="1461"/>
        <w:gridCol w:w="1136"/>
        <w:gridCol w:w="1088"/>
        <w:gridCol w:w="876"/>
        <w:gridCol w:w="1334"/>
      </w:tblGrid>
      <w:tr>
        <w:tblPrEx>
          <w:tblCellMar>
            <w:top w:w="0" w:type="dxa"/>
            <w:left w:w="108" w:type="dxa"/>
            <w:bottom w:w="0" w:type="dxa"/>
            <w:right w:w="108" w:type="dxa"/>
          </w:tblCellMar>
        </w:tblPrEx>
        <w:trPr>
          <w:trHeight w:val="846" w:hRule="atLeast"/>
          <w:jc w:val="center"/>
        </w:trPr>
        <w:tc>
          <w:tcPr>
            <w:tcW w:w="1457" w:type="dxa"/>
            <w:tcBorders>
              <w:top w:val="single" w:color="auto" w:sz="4" w:space="0"/>
              <w:left w:val="single" w:color="auto" w:sz="4" w:space="0"/>
              <w:bottom w:val="single" w:color="auto" w:sz="4" w:space="0"/>
              <w:right w:val="single" w:color="auto" w:sz="4" w:space="0"/>
            </w:tcBorders>
            <w:vAlign w:val="center"/>
          </w:tcPr>
          <w:p>
            <w:pPr>
              <w:widowControl/>
              <w:ind w:right="168" w:rightChars="80"/>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企业名称</w:t>
            </w:r>
          </w:p>
        </w:tc>
        <w:tc>
          <w:tcPr>
            <w:tcW w:w="2413"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1461" w:type="dxa"/>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通讯地址</w:t>
            </w:r>
          </w:p>
        </w:tc>
        <w:tc>
          <w:tcPr>
            <w:tcW w:w="4434" w:type="dxa"/>
            <w:gridSpan w:val="4"/>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884" w:hRule="atLeast"/>
          <w:jc w:val="center"/>
        </w:trPr>
        <w:tc>
          <w:tcPr>
            <w:tcW w:w="145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所属行业</w:t>
            </w:r>
          </w:p>
        </w:tc>
        <w:tc>
          <w:tcPr>
            <w:tcW w:w="1513"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900"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主营</w:t>
            </w:r>
          </w:p>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业务</w:t>
            </w:r>
          </w:p>
        </w:tc>
        <w:tc>
          <w:tcPr>
            <w:tcW w:w="5895" w:type="dxa"/>
            <w:gridSpan w:val="5"/>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853" w:hRule="atLeast"/>
          <w:jc w:val="center"/>
        </w:trPr>
        <w:tc>
          <w:tcPr>
            <w:tcW w:w="145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部门</w:t>
            </w:r>
          </w:p>
          <w:p>
            <w:pPr>
              <w:widowControl/>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负责人</w:t>
            </w:r>
          </w:p>
        </w:tc>
        <w:tc>
          <w:tcPr>
            <w:tcW w:w="1513"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900"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手机</w:t>
            </w:r>
          </w:p>
        </w:tc>
        <w:tc>
          <w:tcPr>
            <w:tcW w:w="1461"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p>
        </w:tc>
        <w:tc>
          <w:tcPr>
            <w:tcW w:w="1136"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联系人</w:t>
            </w:r>
          </w:p>
        </w:tc>
        <w:tc>
          <w:tcPr>
            <w:tcW w:w="1088"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p>
        </w:tc>
        <w:tc>
          <w:tcPr>
            <w:tcW w:w="876"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手机</w:t>
            </w:r>
          </w:p>
        </w:tc>
        <w:tc>
          <w:tcPr>
            <w:tcW w:w="1334"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607" w:hRule="atLeast"/>
          <w:jc w:val="center"/>
        </w:trPr>
        <w:tc>
          <w:tcPr>
            <w:tcW w:w="1457"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序号</w:t>
            </w:r>
          </w:p>
        </w:tc>
        <w:tc>
          <w:tcPr>
            <w:tcW w:w="5010" w:type="dxa"/>
            <w:gridSpan w:val="4"/>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定量数据名称</w:t>
            </w:r>
          </w:p>
        </w:tc>
        <w:tc>
          <w:tcPr>
            <w:tcW w:w="1088"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单位</w:t>
            </w:r>
          </w:p>
        </w:tc>
        <w:tc>
          <w:tcPr>
            <w:tcW w:w="2210"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数据值</w:t>
            </w:r>
          </w:p>
        </w:tc>
      </w:tr>
      <w:tr>
        <w:tblPrEx>
          <w:tblCellMar>
            <w:top w:w="0" w:type="dxa"/>
            <w:left w:w="108" w:type="dxa"/>
            <w:bottom w:w="0" w:type="dxa"/>
            <w:right w:w="108" w:type="dxa"/>
          </w:tblCellMar>
        </w:tblPrEx>
        <w:trPr>
          <w:trHeight w:val="425" w:hRule="atLeast"/>
          <w:jc w:val="center"/>
        </w:trPr>
        <w:tc>
          <w:tcPr>
            <w:tcW w:w="1457"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企业经营</w:t>
            </w:r>
          </w:p>
          <w:p>
            <w:pPr>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情况</w:t>
            </w:r>
          </w:p>
        </w:tc>
        <w:tc>
          <w:tcPr>
            <w:tcW w:w="501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当年企业</w:t>
            </w:r>
            <w:r>
              <w:rPr>
                <w:rFonts w:hint="eastAsia" w:ascii="Times New Roman" w:hAnsi="Times New Roman" w:eastAsia="仿宋" w:cs="Times New Roman"/>
                <w:kern w:val="0"/>
                <w:sz w:val="24"/>
                <w:szCs w:val="24"/>
                <w:lang w:eastAsia="zh-CN"/>
              </w:rPr>
              <w:t>主</w:t>
            </w:r>
            <w:r>
              <w:rPr>
                <w:rFonts w:hint="default" w:ascii="Times New Roman" w:hAnsi="Times New Roman" w:eastAsia="仿宋" w:cs="Times New Roman"/>
                <w:kern w:val="0"/>
                <w:sz w:val="24"/>
                <w:szCs w:val="24"/>
              </w:rPr>
              <w:t>营业收入*</w:t>
            </w:r>
          </w:p>
        </w:tc>
        <w:tc>
          <w:tcPr>
            <w:tcW w:w="1088" w:type="dxa"/>
            <w:tcBorders>
              <w:top w:val="nil"/>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万元</w:t>
            </w:r>
          </w:p>
        </w:tc>
        <w:tc>
          <w:tcPr>
            <w:tcW w:w="2210"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当年企业利润总额*</w:t>
            </w:r>
          </w:p>
        </w:tc>
        <w:tc>
          <w:tcPr>
            <w:tcW w:w="1088"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eastAsia" w:ascii="Times New Roman" w:hAnsi="Times New Roman" w:eastAsia="仿宋" w:cs="Times New Roman"/>
                <w:kern w:val="0"/>
                <w:sz w:val="24"/>
                <w:szCs w:val="24"/>
                <w:lang w:eastAsia="zh-CN"/>
              </w:rPr>
              <w:t>万元</w:t>
            </w:r>
          </w:p>
        </w:tc>
        <w:tc>
          <w:tcPr>
            <w:tcW w:w="2210"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当年企业缴税额*</w:t>
            </w:r>
          </w:p>
        </w:tc>
        <w:tc>
          <w:tcPr>
            <w:tcW w:w="1088"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eastAsia" w:ascii="Times New Roman" w:hAnsi="Times New Roman" w:eastAsia="仿宋" w:cs="Times New Roman"/>
                <w:kern w:val="0"/>
                <w:sz w:val="24"/>
                <w:szCs w:val="24"/>
                <w:lang w:eastAsia="zh-CN"/>
              </w:rPr>
              <w:t>万元</w:t>
            </w:r>
          </w:p>
        </w:tc>
        <w:tc>
          <w:tcPr>
            <w:tcW w:w="2210"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当年企业设计研发投入</w:t>
            </w:r>
            <w:r>
              <w:rPr>
                <w:rFonts w:hint="default" w:ascii="Times New Roman" w:hAnsi="Times New Roman" w:eastAsia="仿宋" w:cs="Times New Roman"/>
                <w:kern w:val="0"/>
                <w:sz w:val="24"/>
                <w:szCs w:val="24"/>
              </w:rPr>
              <w:t>*</w:t>
            </w:r>
          </w:p>
        </w:tc>
        <w:tc>
          <w:tcPr>
            <w:tcW w:w="1088" w:type="dxa"/>
            <w:tcBorders>
              <w:top w:val="nil"/>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万元</w:t>
            </w:r>
          </w:p>
        </w:tc>
        <w:tc>
          <w:tcPr>
            <w:tcW w:w="2210"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当年产品出口额*</w:t>
            </w:r>
          </w:p>
        </w:tc>
        <w:tc>
          <w:tcPr>
            <w:tcW w:w="1088" w:type="dxa"/>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万美元</w:t>
            </w:r>
          </w:p>
        </w:tc>
        <w:tc>
          <w:tcPr>
            <w:tcW w:w="2210"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restart"/>
            <w:tcBorders>
              <w:top w:val="single" w:color="auto" w:sz="4" w:space="0"/>
              <w:left w:val="single" w:color="auto" w:sz="4" w:space="0"/>
              <w:right w:val="single" w:color="auto" w:sz="4" w:space="0"/>
            </w:tcBorders>
            <w:vAlign w:val="center"/>
          </w:tcPr>
          <w:p>
            <w:pPr>
              <w:widowControl/>
              <w:jc w:val="center"/>
              <w:rPr>
                <w:rFonts w:hint="eastAsia" w:ascii="Times New Roman" w:hAnsi="Times New Roman" w:eastAsia="宋体" w:cs="Times New Roman"/>
                <w:kern w:val="0"/>
                <w:sz w:val="24"/>
                <w:szCs w:val="24"/>
                <w:lang w:eastAsia="zh-CN"/>
              </w:rPr>
            </w:pPr>
            <w:r>
              <w:rPr>
                <w:rFonts w:hint="default" w:ascii="Times New Roman" w:hAnsi="Times New Roman" w:eastAsia="仿宋" w:cs="Times New Roman"/>
                <w:kern w:val="0"/>
                <w:sz w:val="24"/>
                <w:szCs w:val="24"/>
              </w:rPr>
              <w:t>企业</w:t>
            </w:r>
            <w:r>
              <w:rPr>
                <w:rFonts w:hint="eastAsia" w:ascii="Times New Roman" w:hAnsi="Times New Roman" w:eastAsia="仿宋" w:cs="Times New Roman"/>
                <w:kern w:val="0"/>
                <w:sz w:val="24"/>
                <w:szCs w:val="24"/>
                <w:lang w:eastAsia="zh-CN"/>
              </w:rPr>
              <w:t>知识产权</w:t>
            </w:r>
          </w:p>
        </w:tc>
        <w:tc>
          <w:tcPr>
            <w:tcW w:w="5010" w:type="dxa"/>
            <w:gridSpan w:val="4"/>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企业拥有全部有效专利数</w:t>
            </w:r>
          </w:p>
        </w:tc>
        <w:tc>
          <w:tcPr>
            <w:tcW w:w="1088"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件</w:t>
            </w:r>
          </w:p>
        </w:tc>
        <w:tc>
          <w:tcPr>
            <w:tcW w:w="2210"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left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其中：发明专利数</w:t>
            </w:r>
          </w:p>
        </w:tc>
        <w:tc>
          <w:tcPr>
            <w:tcW w:w="1088"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eastAsia" w:ascii="Times New Roman" w:hAnsi="Times New Roman" w:eastAsia="仿宋" w:cs="Times New Roman"/>
                <w:kern w:val="0"/>
                <w:sz w:val="24"/>
                <w:szCs w:val="24"/>
                <w:lang w:eastAsia="zh-CN"/>
              </w:rPr>
              <w:t>件</w:t>
            </w:r>
          </w:p>
        </w:tc>
        <w:tc>
          <w:tcPr>
            <w:tcW w:w="2210"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left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当年受理的专利申请数</w:t>
            </w:r>
          </w:p>
        </w:tc>
        <w:tc>
          <w:tcPr>
            <w:tcW w:w="1088"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eastAsia" w:ascii="Times New Roman" w:hAnsi="Times New Roman" w:eastAsia="仿宋" w:cs="Times New Roman"/>
                <w:kern w:val="0"/>
                <w:sz w:val="24"/>
                <w:szCs w:val="24"/>
                <w:lang w:eastAsia="zh-CN"/>
              </w:rPr>
              <w:t>件</w:t>
            </w:r>
          </w:p>
        </w:tc>
        <w:tc>
          <w:tcPr>
            <w:tcW w:w="2210"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left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其中：发明专利数</w:t>
            </w:r>
          </w:p>
        </w:tc>
        <w:tc>
          <w:tcPr>
            <w:tcW w:w="1088"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eastAsia" w:ascii="Times New Roman" w:hAnsi="Times New Roman" w:eastAsia="仿宋" w:cs="Times New Roman"/>
                <w:kern w:val="0"/>
                <w:sz w:val="24"/>
                <w:szCs w:val="24"/>
                <w:lang w:eastAsia="zh-CN"/>
              </w:rPr>
              <w:t>件</w:t>
            </w:r>
          </w:p>
        </w:tc>
        <w:tc>
          <w:tcPr>
            <w:tcW w:w="2210"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left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企业新产品的知识产权数</w:t>
            </w:r>
          </w:p>
        </w:tc>
        <w:tc>
          <w:tcPr>
            <w:tcW w:w="1088"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件</w:t>
            </w:r>
          </w:p>
        </w:tc>
        <w:tc>
          <w:tcPr>
            <w:tcW w:w="2210"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90" w:hRule="atLeast"/>
          <w:jc w:val="center"/>
        </w:trPr>
        <w:tc>
          <w:tcPr>
            <w:tcW w:w="1457" w:type="dxa"/>
            <w:vMerge w:val="continue"/>
            <w:tcBorders>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制定的企业标准、参与或主持的行业、国家标准数</w:t>
            </w:r>
          </w:p>
        </w:tc>
        <w:tc>
          <w:tcPr>
            <w:tcW w:w="1088"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eastAsia" w:ascii="Times New Roman" w:hAnsi="Times New Roman" w:eastAsia="仿宋" w:cs="Times New Roman"/>
                <w:kern w:val="0"/>
                <w:sz w:val="24"/>
                <w:szCs w:val="24"/>
                <w:lang w:eastAsia="zh-CN"/>
              </w:rPr>
              <w:t>件</w:t>
            </w:r>
          </w:p>
        </w:tc>
        <w:tc>
          <w:tcPr>
            <w:tcW w:w="2210"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r>
              <w:rPr>
                <w:rFonts w:hint="default" w:ascii="Times New Roman" w:hAnsi="Times New Roman" w:eastAsia="仿宋" w:cs="Times New Roman"/>
                <w:kern w:val="0"/>
                <w:sz w:val="24"/>
                <w:szCs w:val="24"/>
              </w:rPr>
              <w:t>企业</w:t>
            </w:r>
            <w:r>
              <w:rPr>
                <w:rFonts w:hint="eastAsia" w:ascii="Times New Roman" w:hAnsi="Times New Roman" w:eastAsia="仿宋" w:cs="Times New Roman"/>
                <w:kern w:val="0"/>
                <w:sz w:val="24"/>
                <w:szCs w:val="24"/>
                <w:lang w:eastAsia="zh-CN"/>
              </w:rPr>
              <w:t>技术水平</w:t>
            </w:r>
          </w:p>
        </w:tc>
        <w:tc>
          <w:tcPr>
            <w:tcW w:w="501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获得市级以上企业（工程）技术（研究）中心及工业设计中心</w:t>
            </w:r>
          </w:p>
        </w:tc>
        <w:tc>
          <w:tcPr>
            <w:tcW w:w="1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eastAsia" w:ascii="Times New Roman" w:hAnsi="Times New Roman" w:eastAsia="仿宋" w:cs="Times New Roman"/>
                <w:kern w:val="0"/>
                <w:sz w:val="24"/>
                <w:szCs w:val="24"/>
                <w:lang w:eastAsia="zh-CN"/>
              </w:rPr>
              <w:t>件</w:t>
            </w:r>
          </w:p>
        </w:tc>
        <w:tc>
          <w:tcPr>
            <w:tcW w:w="221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研发平台当年完成的新产品数*</w:t>
            </w:r>
          </w:p>
        </w:tc>
        <w:tc>
          <w:tcPr>
            <w:tcW w:w="1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件</w:t>
            </w:r>
          </w:p>
        </w:tc>
        <w:tc>
          <w:tcPr>
            <w:tcW w:w="221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当年新产品产业化形成的销售收入*</w:t>
            </w:r>
          </w:p>
        </w:tc>
        <w:tc>
          <w:tcPr>
            <w:tcW w:w="1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万元</w:t>
            </w:r>
          </w:p>
        </w:tc>
        <w:tc>
          <w:tcPr>
            <w:tcW w:w="221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仿宋" w:cs="Times New Roman"/>
                <w:kern w:val="0"/>
                <w:sz w:val="24"/>
                <w:szCs w:val="24"/>
              </w:rPr>
            </w:pPr>
            <w:r>
              <w:rPr>
                <w:rFonts w:hint="default" w:ascii="Times New Roman" w:hAnsi="Times New Roman" w:eastAsia="仿宋" w:cs="Times New Roman"/>
                <w:kern w:val="0"/>
                <w:sz w:val="24"/>
                <w:szCs w:val="24"/>
              </w:rPr>
              <w:t>当年新产品产业化形成的利润*</w:t>
            </w:r>
          </w:p>
        </w:tc>
        <w:tc>
          <w:tcPr>
            <w:tcW w:w="1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万元</w:t>
            </w:r>
          </w:p>
        </w:tc>
        <w:tc>
          <w:tcPr>
            <w:tcW w:w="221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tcBorders>
              <w:top w:val="single" w:color="auto" w:sz="4" w:space="0"/>
              <w:left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企业知名度</w:t>
            </w:r>
          </w:p>
        </w:tc>
        <w:tc>
          <w:tcPr>
            <w:tcW w:w="5010" w:type="dxa"/>
            <w:gridSpan w:val="4"/>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近三年参加省、国家、国际展会次数</w:t>
            </w:r>
          </w:p>
        </w:tc>
        <w:tc>
          <w:tcPr>
            <w:tcW w:w="1088"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次</w:t>
            </w:r>
          </w:p>
        </w:tc>
        <w:tc>
          <w:tcPr>
            <w:tcW w:w="2210"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企业美誉度</w:t>
            </w:r>
          </w:p>
        </w:tc>
        <w:tc>
          <w:tcPr>
            <w:tcW w:w="5010" w:type="dxa"/>
            <w:gridSpan w:val="4"/>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获得县（市）级以上政府相关部门荣誉称号或奖励数</w:t>
            </w:r>
          </w:p>
        </w:tc>
        <w:tc>
          <w:tcPr>
            <w:tcW w:w="10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r>
              <w:rPr>
                <w:rFonts w:hint="eastAsia" w:ascii="Times New Roman" w:hAnsi="Times New Roman" w:eastAsia="仿宋" w:cs="Times New Roman"/>
                <w:kern w:val="0"/>
                <w:sz w:val="24"/>
                <w:szCs w:val="24"/>
                <w:lang w:eastAsia="zh-CN"/>
              </w:rPr>
              <w:t>个</w:t>
            </w:r>
          </w:p>
        </w:tc>
        <w:tc>
          <w:tcPr>
            <w:tcW w:w="221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企业认知度</w:t>
            </w:r>
          </w:p>
        </w:tc>
        <w:tc>
          <w:tcPr>
            <w:tcW w:w="5010" w:type="dxa"/>
            <w:gridSpan w:val="4"/>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企业拥有中英文注册商标、标识、包装、色彩、宣传语等品牌元素数</w:t>
            </w:r>
          </w:p>
        </w:tc>
        <w:tc>
          <w:tcPr>
            <w:tcW w:w="1088"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val="en-US" w:eastAsia="zh-CN"/>
              </w:rPr>
            </w:pPr>
            <w:r>
              <w:rPr>
                <w:rFonts w:hint="eastAsia" w:ascii="Times New Roman" w:hAnsi="Times New Roman" w:eastAsia="仿宋" w:cs="Times New Roman"/>
                <w:kern w:val="0"/>
                <w:sz w:val="24"/>
                <w:szCs w:val="24"/>
                <w:lang w:val="en-US" w:eastAsia="zh-CN"/>
              </w:rPr>
              <w:t>个</w:t>
            </w:r>
          </w:p>
        </w:tc>
        <w:tc>
          <w:tcPr>
            <w:tcW w:w="2210"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left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p>
        </w:tc>
        <w:tc>
          <w:tcPr>
            <w:tcW w:w="5010" w:type="dxa"/>
            <w:gridSpan w:val="4"/>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 w:cs="Times New Roman"/>
                <w:kern w:val="0"/>
                <w:sz w:val="24"/>
                <w:szCs w:val="24"/>
                <w:lang w:val="en-US" w:eastAsia="zh-CN" w:bidi="ar-SA"/>
              </w:rPr>
            </w:pPr>
            <w:r>
              <w:rPr>
                <w:rFonts w:hint="eastAsia" w:ascii="Times New Roman" w:hAnsi="Times New Roman" w:eastAsia="仿宋" w:cs="Times New Roman"/>
                <w:kern w:val="0"/>
                <w:sz w:val="24"/>
                <w:szCs w:val="24"/>
                <w:lang w:eastAsia="zh-CN"/>
              </w:rPr>
              <w:t>顾客满意率</w:t>
            </w:r>
          </w:p>
        </w:tc>
        <w:tc>
          <w:tcPr>
            <w:tcW w:w="1088"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val="en-US" w:eastAsia="zh-CN" w:bidi="ar-SA"/>
              </w:rPr>
            </w:pPr>
            <w:r>
              <w:rPr>
                <w:rFonts w:hint="eastAsia" w:ascii="Times New Roman" w:hAnsi="Times New Roman" w:eastAsia="仿宋" w:cs="Times New Roman"/>
                <w:kern w:val="0"/>
                <w:sz w:val="24"/>
                <w:szCs w:val="24"/>
                <w:lang w:val="en-US" w:eastAsia="zh-CN"/>
              </w:rPr>
              <w:t>%</w:t>
            </w:r>
          </w:p>
        </w:tc>
        <w:tc>
          <w:tcPr>
            <w:tcW w:w="2210"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c>
          <w:tcPr>
            <w:tcW w:w="5010" w:type="dxa"/>
            <w:gridSpan w:val="4"/>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市场占有率</w:t>
            </w:r>
          </w:p>
        </w:tc>
        <w:tc>
          <w:tcPr>
            <w:tcW w:w="1088"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val="en-US" w:eastAsia="zh-CN"/>
              </w:rPr>
            </w:pPr>
            <w:r>
              <w:rPr>
                <w:rFonts w:hint="eastAsia" w:ascii="Times New Roman" w:hAnsi="Times New Roman" w:eastAsia="仿宋" w:cs="Times New Roman"/>
                <w:kern w:val="0"/>
                <w:sz w:val="24"/>
                <w:szCs w:val="24"/>
                <w:lang w:val="en-US" w:eastAsia="zh-CN"/>
              </w:rPr>
              <w:t>%</w:t>
            </w:r>
          </w:p>
        </w:tc>
        <w:tc>
          <w:tcPr>
            <w:tcW w:w="2210"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r>
      <w:tr>
        <w:tblPrEx>
          <w:tblCellMar>
            <w:top w:w="0" w:type="dxa"/>
            <w:left w:w="108" w:type="dxa"/>
            <w:bottom w:w="0" w:type="dxa"/>
            <w:right w:w="108" w:type="dxa"/>
          </w:tblCellMar>
        </w:tblPrEx>
        <w:trPr>
          <w:trHeight w:val="425" w:hRule="atLeast"/>
          <w:jc w:val="center"/>
        </w:trPr>
        <w:tc>
          <w:tcPr>
            <w:tcW w:w="145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企业品牌战略</w:t>
            </w:r>
          </w:p>
        </w:tc>
        <w:tc>
          <w:tcPr>
            <w:tcW w:w="5010" w:type="dxa"/>
            <w:gridSpan w:val="4"/>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 w:cs="Times New Roman"/>
                <w:kern w:val="0"/>
                <w:sz w:val="24"/>
                <w:szCs w:val="24"/>
                <w:lang w:eastAsia="zh-CN"/>
              </w:rPr>
            </w:pPr>
            <w:r>
              <w:rPr>
                <w:rFonts w:hint="eastAsia" w:ascii="Times New Roman" w:hAnsi="Times New Roman" w:eastAsia="仿宋" w:cs="Times New Roman"/>
                <w:kern w:val="0"/>
                <w:sz w:val="24"/>
                <w:szCs w:val="24"/>
                <w:lang w:eastAsia="zh-CN"/>
              </w:rPr>
              <w:t>企业制定品牌战略规划以及实施</w:t>
            </w:r>
          </w:p>
        </w:tc>
        <w:tc>
          <w:tcPr>
            <w:tcW w:w="1088" w:type="dxa"/>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eastAsia="仿宋" w:cs="Times New Roman"/>
                <w:kern w:val="0"/>
                <w:sz w:val="24"/>
                <w:szCs w:val="24"/>
                <w:lang w:val="en-US" w:eastAsia="zh-CN"/>
              </w:rPr>
            </w:pPr>
          </w:p>
        </w:tc>
        <w:tc>
          <w:tcPr>
            <w:tcW w:w="2210"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eastAsia="仿宋" w:cs="Times New Roman"/>
                <w:kern w:val="0"/>
                <w:sz w:val="24"/>
                <w:szCs w:val="24"/>
              </w:rPr>
            </w:pPr>
          </w:p>
        </w:tc>
      </w:tr>
    </w:tbl>
    <w:p>
      <w:pPr>
        <w:widowControl/>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备注：</w:t>
      </w:r>
      <w:r>
        <w:rPr>
          <w:rFonts w:hint="eastAsia" w:ascii="Times New Roman" w:hAnsi="Times New Roman" w:eastAsia="仿宋_GB2312" w:cs="Times New Roman"/>
          <w:kern w:val="0"/>
          <w:sz w:val="32"/>
          <w:szCs w:val="32"/>
          <w:lang w:val="en-US" w:eastAsia="zh-CN"/>
        </w:rPr>
        <w:t>1.</w:t>
      </w:r>
      <w:r>
        <w:rPr>
          <w:rFonts w:hint="default" w:ascii="Times New Roman" w:hAnsi="Times New Roman" w:eastAsia="仿宋_GB2312" w:cs="Times New Roman"/>
          <w:kern w:val="0"/>
          <w:sz w:val="32"/>
          <w:szCs w:val="32"/>
        </w:rPr>
        <w:t>当年指</w:t>
      </w:r>
      <w:r>
        <w:rPr>
          <w:rFonts w:hint="default" w:ascii="Times New Roman" w:hAnsi="Times New Roman" w:eastAsia="仿宋_GB2312" w:cs="Times New Roman"/>
          <w:kern w:val="0"/>
          <w:sz w:val="32"/>
          <w:szCs w:val="32"/>
          <w:lang w:val="en-US" w:eastAsia="zh-CN"/>
        </w:rPr>
        <w:t>202</w:t>
      </w:r>
      <w:r>
        <w:rPr>
          <w:rFonts w:hint="eastAsia"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rPr>
        <w:t>年度；</w:t>
      </w:r>
    </w:p>
    <w:p>
      <w:pPr>
        <w:widowControl/>
        <w:jc w:val="left"/>
        <w:rPr>
          <w:rFonts w:hint="eastAsia"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rPr>
        <w:t>带*的数据</w:t>
      </w:r>
      <w:r>
        <w:rPr>
          <w:rFonts w:hint="eastAsia" w:ascii="Times New Roman" w:hAnsi="Times New Roman" w:eastAsia="仿宋_GB2312" w:cs="Times New Roman"/>
          <w:kern w:val="0"/>
          <w:sz w:val="32"/>
          <w:szCs w:val="32"/>
          <w:lang w:eastAsia="zh-CN"/>
        </w:rPr>
        <w:t>需</w:t>
      </w:r>
      <w:r>
        <w:rPr>
          <w:rFonts w:hint="default" w:ascii="Times New Roman" w:hAnsi="Times New Roman" w:eastAsia="仿宋_GB2312" w:cs="Times New Roman"/>
          <w:kern w:val="0"/>
          <w:sz w:val="32"/>
          <w:szCs w:val="32"/>
        </w:rPr>
        <w:t>提供专项审计报告证明；“当年企业缴税额”附企业纳税申报表证明；“当年出口额”附外汇进账单证明；“获得市级以上企业（工程）技术（研究）中心及工业设计中心”附相关认定文件证明；“研发平台当年完成的新产品数”附新产品</w:t>
      </w:r>
      <w:r>
        <w:rPr>
          <w:rFonts w:hint="eastAsia" w:ascii="Times New Roman" w:hAnsi="Times New Roman" w:eastAsia="仿宋_GB2312" w:cs="Times New Roman"/>
          <w:kern w:val="0"/>
          <w:sz w:val="32"/>
          <w:szCs w:val="32"/>
          <w:lang w:eastAsia="zh-CN"/>
        </w:rPr>
        <w:t>相关证明材料。</w:t>
      </w:r>
    </w:p>
    <w:p>
      <w:pPr>
        <w:widowControl/>
        <w:jc w:val="left"/>
        <w:rPr>
          <w:rFonts w:hint="default" w:ascii="Times New Roman" w:hAnsi="Times New Roman" w:eastAsia="仿宋_GB2312" w:cs="Times New Roman"/>
          <w:kern w:val="0"/>
          <w:sz w:val="32"/>
          <w:szCs w:val="32"/>
        </w:rPr>
      </w:pPr>
    </w:p>
    <w:p>
      <w:pPr>
        <w:widowControl/>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附件2</w:t>
      </w:r>
    </w:p>
    <w:p>
      <w:pPr>
        <w:jc w:val="center"/>
        <w:rPr>
          <w:rFonts w:hint="default" w:ascii="Times New Roman" w:hAnsi="Times New Roman" w:eastAsia="方正小标宋简体" w:cs="Times New Roman"/>
          <w:sz w:val="36"/>
          <w:szCs w:val="36"/>
        </w:rPr>
      </w:pPr>
    </w:p>
    <w:p>
      <w:pPr>
        <w:jc w:val="center"/>
        <w:rPr>
          <w:rFonts w:hint="default"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合肥市品牌培育申报材料及相关附件</w:t>
      </w:r>
    </w:p>
    <w:p>
      <w:pPr>
        <w:jc w:val="left"/>
        <w:rPr>
          <w:rFonts w:hint="default" w:ascii="Times New Roman" w:hAnsi="Times New Roman" w:eastAsia="仿宋_GB2312" w:cs="Times New Roman"/>
          <w:sz w:val="36"/>
          <w:szCs w:val="36"/>
        </w:rPr>
      </w:pPr>
    </w:p>
    <w:p>
      <w:pPr>
        <w:jc w:val="left"/>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一、合肥市品牌培育申请表；</w:t>
      </w:r>
    </w:p>
    <w:p>
      <w:pPr>
        <w:jc w:val="left"/>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二、合肥市品牌培育申请报告及附件，附件包括：</w:t>
      </w:r>
    </w:p>
    <w:p>
      <w:pPr>
        <w:jc w:val="left"/>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 xml:space="preserve">    </w:t>
      </w:r>
      <w:r>
        <w:rPr>
          <w:rFonts w:hint="default" w:ascii="Times New Roman" w:hAnsi="Times New Roman" w:eastAsia="仿宋_GB2312" w:cs="Times New Roman"/>
          <w:sz w:val="36"/>
          <w:szCs w:val="36"/>
          <w:lang w:val="en-US" w:eastAsia="zh-CN"/>
        </w:rPr>
        <w:t>1.</w:t>
      </w:r>
      <w:r>
        <w:rPr>
          <w:rFonts w:hint="default" w:ascii="Times New Roman" w:hAnsi="Times New Roman" w:eastAsia="仿宋_GB2312" w:cs="Times New Roman"/>
          <w:sz w:val="36"/>
          <w:szCs w:val="36"/>
        </w:rPr>
        <w:t>企业营业执照复印件；</w:t>
      </w:r>
    </w:p>
    <w:p>
      <w:pPr>
        <w:jc w:val="left"/>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 xml:space="preserve">    </w:t>
      </w:r>
      <w:r>
        <w:rPr>
          <w:rFonts w:hint="default" w:ascii="Times New Roman" w:hAnsi="Times New Roman" w:eastAsia="仿宋_GB2312" w:cs="Times New Roman"/>
          <w:sz w:val="36"/>
          <w:szCs w:val="36"/>
          <w:lang w:val="en-US" w:eastAsia="zh-CN"/>
        </w:rPr>
        <w:t>2.</w:t>
      </w:r>
      <w:r>
        <w:rPr>
          <w:rFonts w:hint="default" w:ascii="Times New Roman" w:hAnsi="Times New Roman" w:eastAsia="仿宋_GB2312" w:cs="Times New Roman"/>
          <w:sz w:val="36"/>
          <w:szCs w:val="36"/>
        </w:rPr>
        <w:t>特殊行业生产许可证或相关准入证明；</w:t>
      </w:r>
    </w:p>
    <w:p>
      <w:pPr>
        <w:ind w:firstLine="720"/>
        <w:jc w:val="left"/>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lang w:val="en-US" w:eastAsia="zh-CN"/>
        </w:rPr>
        <w:t>3.</w:t>
      </w:r>
      <w:r>
        <w:rPr>
          <w:rFonts w:hint="default" w:ascii="Times New Roman" w:hAnsi="Times New Roman" w:eastAsia="仿宋_GB2312" w:cs="Times New Roman"/>
          <w:sz w:val="36"/>
          <w:szCs w:val="36"/>
        </w:rPr>
        <w:t>经会计师事务所审计的专项审计报告原件；</w:t>
      </w:r>
    </w:p>
    <w:p>
      <w:pPr>
        <w:ind w:firstLine="720"/>
        <w:jc w:val="left"/>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lang w:val="en-US" w:eastAsia="zh-CN"/>
        </w:rPr>
        <w:t>4.</w:t>
      </w:r>
      <w:r>
        <w:rPr>
          <w:rFonts w:hint="default" w:ascii="Times New Roman" w:hAnsi="Times New Roman" w:eastAsia="仿宋_GB2312" w:cs="Times New Roman"/>
          <w:sz w:val="36"/>
          <w:szCs w:val="36"/>
        </w:rPr>
        <w:t>相关荣誉证书复印件；</w:t>
      </w:r>
    </w:p>
    <w:p>
      <w:pPr>
        <w:jc w:val="left"/>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 xml:space="preserve">    </w:t>
      </w:r>
      <w:r>
        <w:rPr>
          <w:rFonts w:hint="default" w:ascii="Times New Roman" w:hAnsi="Times New Roman" w:eastAsia="仿宋_GB2312" w:cs="Times New Roman"/>
          <w:sz w:val="36"/>
          <w:szCs w:val="36"/>
          <w:lang w:val="en-US" w:eastAsia="zh-CN"/>
        </w:rPr>
        <w:t>5.</w:t>
      </w:r>
      <w:r>
        <w:rPr>
          <w:rFonts w:hint="default" w:ascii="Times New Roman" w:hAnsi="Times New Roman" w:eastAsia="仿宋_GB2312" w:cs="Times New Roman"/>
          <w:sz w:val="36"/>
          <w:szCs w:val="36"/>
        </w:rPr>
        <w:t>其它需要提交的有关材料复印件等。</w:t>
      </w:r>
    </w:p>
    <w:p>
      <w:pPr>
        <w:jc w:val="left"/>
        <w:rPr>
          <w:rFonts w:hint="default" w:ascii="Times New Roman" w:hAnsi="Times New Roman" w:eastAsia="仿宋_GB2312" w:cs="Times New Roman"/>
          <w:sz w:val="36"/>
          <w:szCs w:val="36"/>
        </w:rPr>
      </w:pPr>
    </w:p>
    <w:p>
      <w:pPr>
        <w:widowControl/>
        <w:jc w:val="left"/>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附件3</w:t>
      </w:r>
    </w:p>
    <w:p>
      <w:pPr>
        <w:rPr>
          <w:rFonts w:hint="default" w:ascii="Times New Roman" w:hAnsi="Times New Roman" w:eastAsia="黑体" w:cs="Times New Roman"/>
          <w:sz w:val="32"/>
          <w:szCs w:val="32"/>
        </w:rPr>
      </w:pPr>
    </w:p>
    <w:p>
      <w:pPr>
        <w:spacing w:line="62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合肥市品牌培育申请报告编写提纲</w:t>
      </w:r>
    </w:p>
    <w:p>
      <w:pPr>
        <w:spacing w:line="620" w:lineRule="exact"/>
        <w:ind w:firstLine="640" w:firstLineChars="200"/>
        <w:rPr>
          <w:rFonts w:hint="default" w:ascii="Times New Roman" w:hAnsi="Times New Roman" w:eastAsia="黑体" w:cs="Times New Roman"/>
          <w:sz w:val="32"/>
          <w:szCs w:val="32"/>
        </w:rPr>
      </w:pPr>
    </w:p>
    <w:p>
      <w:pPr>
        <w:spacing w:line="62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一、企业基本情况</w:t>
      </w:r>
    </w:p>
    <w:p>
      <w:pPr>
        <w:spacing w:line="62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企业简介，包括所有制性质、职工人数、企业总资产、资产负债率、银行信用等级、销售收入、利润、税收等，企业主营业务涉及哪些行业领域，以及在该行业领域的地位和作用。与国内外同行业领域相比具有的规模和技术优势，在本行业国际、国内市场竞争能力和优势等情况。</w:t>
      </w:r>
    </w:p>
    <w:p>
      <w:pPr>
        <w:spacing w:line="62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二、品牌培育体系建设情况</w:t>
      </w:r>
    </w:p>
    <w:p>
      <w:pPr>
        <w:spacing w:line="62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一是机构设置，企业建有一个品牌策划、实施、维护、提升的专业机构，拥有品牌意识、品牌素养、品牌执著、有创建品牌思路的带头人，健全商标档案等专人管理制度；</w:t>
      </w:r>
    </w:p>
    <w:p>
      <w:pPr>
        <w:spacing w:line="62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二是队伍建设，建有一支能做品牌、做好品牌、有品牌素质的员工队伍；</w:t>
      </w:r>
    </w:p>
    <w:p>
      <w:pPr>
        <w:spacing w:line="62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三是树立名牌，主导产品技术水平国内先进或领先等；</w:t>
      </w:r>
    </w:p>
    <w:p>
      <w:pPr>
        <w:spacing w:line="62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是品牌宣传，营造一个创建品牌企业的文化氛围，运用广告、公共关系、事件行销、网络营销、体育营销以及与之相关的策略与咨询等服务打造强势品牌并进行维护。通过专业、完整、高质、快捷的品牌传播服务，帮助客户提高知名度、增强美誉度、维护忠诚度。</w:t>
      </w:r>
    </w:p>
    <w:p>
      <w:pPr>
        <w:spacing w:line="592" w:lineRule="exact"/>
        <w:ind w:firstLine="640" w:firstLineChars="200"/>
        <w:rPr>
          <w:rFonts w:hint="default" w:ascii="Times New Roman" w:hAnsi="Times New Roman" w:eastAsia="仿宋" w:cs="Times New Roman"/>
          <w:sz w:val="32"/>
          <w:szCs w:val="32"/>
        </w:rPr>
      </w:pPr>
      <w:r>
        <w:rPr>
          <w:rFonts w:hint="default" w:ascii="Times New Roman" w:hAnsi="Times New Roman" w:eastAsia="黑体" w:cs="Times New Roman"/>
          <w:sz w:val="32"/>
          <w:szCs w:val="32"/>
        </w:rPr>
        <w:t>三、品牌企业活动情况</w:t>
      </w:r>
    </w:p>
    <w:p>
      <w:pPr>
        <w:spacing w:line="592"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企业经营情况；产品出口创汇情况；研发中心认定情况；开发新产品情况；知识产权申报情况；行业标准或国家标准参与制订情况；</w:t>
      </w:r>
      <w:r>
        <w:rPr>
          <w:rFonts w:hint="eastAsia" w:ascii="Times New Roman" w:hAnsi="Times New Roman" w:eastAsia="仿宋" w:cs="Times New Roman"/>
          <w:sz w:val="32"/>
          <w:szCs w:val="32"/>
          <w:lang w:eastAsia="zh-CN"/>
        </w:rPr>
        <w:t>参加国内外展会情况；</w:t>
      </w:r>
      <w:r>
        <w:rPr>
          <w:rFonts w:hint="default" w:ascii="Times New Roman" w:hAnsi="Times New Roman" w:eastAsia="仿宋" w:cs="Times New Roman"/>
          <w:sz w:val="32"/>
          <w:szCs w:val="32"/>
        </w:rPr>
        <w:t>利用报刊、电视、网络等媒体</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开展品牌推介</w:t>
      </w:r>
      <w:r>
        <w:rPr>
          <w:rFonts w:hint="eastAsia" w:ascii="Times New Roman" w:hAnsi="Times New Roman" w:eastAsia="仿宋" w:cs="Times New Roman"/>
          <w:sz w:val="32"/>
          <w:szCs w:val="32"/>
          <w:lang w:eastAsia="zh-CN"/>
        </w:rPr>
        <w:t>情况；</w:t>
      </w:r>
      <w:r>
        <w:rPr>
          <w:rFonts w:hint="default" w:ascii="Times New Roman" w:hAnsi="Times New Roman" w:eastAsia="仿宋" w:cs="Times New Roman"/>
          <w:sz w:val="32"/>
          <w:szCs w:val="32"/>
        </w:rPr>
        <w:t>企业</w:t>
      </w:r>
      <w:r>
        <w:rPr>
          <w:rFonts w:hint="eastAsia" w:ascii="Times New Roman" w:hAnsi="Times New Roman" w:eastAsia="仿宋" w:cs="Times New Roman"/>
          <w:sz w:val="32"/>
          <w:szCs w:val="32"/>
          <w:lang w:eastAsia="zh-CN"/>
        </w:rPr>
        <w:t>拥</w:t>
      </w:r>
      <w:r>
        <w:rPr>
          <w:rFonts w:hint="default" w:ascii="Times New Roman" w:hAnsi="Times New Roman" w:eastAsia="仿宋" w:cs="Times New Roman"/>
          <w:sz w:val="32"/>
          <w:szCs w:val="32"/>
        </w:rPr>
        <w:t>有中英文注册商标、标识、包装、色彩、宣传语等品牌元素</w:t>
      </w:r>
      <w:r>
        <w:rPr>
          <w:rFonts w:hint="eastAsia" w:ascii="Times New Roman" w:hAnsi="Times New Roman" w:eastAsia="仿宋" w:cs="Times New Roman"/>
          <w:sz w:val="32"/>
          <w:szCs w:val="32"/>
          <w:lang w:eastAsia="zh-CN"/>
        </w:rPr>
        <w:t>情况；</w:t>
      </w:r>
      <w:r>
        <w:rPr>
          <w:rFonts w:hint="default" w:ascii="Times New Roman" w:hAnsi="Times New Roman" w:eastAsia="仿宋" w:cs="Times New Roman"/>
          <w:sz w:val="32"/>
          <w:szCs w:val="32"/>
        </w:rPr>
        <w:t>顾客满意率</w:t>
      </w:r>
      <w:r>
        <w:rPr>
          <w:rFonts w:hint="eastAsia" w:ascii="Times New Roman" w:hAnsi="Times New Roman" w:eastAsia="仿宋" w:cs="Times New Roman"/>
          <w:sz w:val="32"/>
          <w:szCs w:val="32"/>
          <w:lang w:eastAsia="zh-CN"/>
        </w:rPr>
        <w:t>情况；企业品牌战略规划制定和实施情况；</w:t>
      </w:r>
      <w:r>
        <w:rPr>
          <w:rFonts w:hint="default" w:ascii="Times New Roman" w:hAnsi="Times New Roman" w:eastAsia="仿宋" w:cs="Times New Roman"/>
          <w:sz w:val="32"/>
          <w:szCs w:val="32"/>
        </w:rPr>
        <w:t>企业获得县级以上政府相关部门荣誉称号或者奖励</w:t>
      </w:r>
      <w:r>
        <w:rPr>
          <w:rFonts w:hint="eastAsia" w:ascii="Times New Roman" w:hAnsi="Times New Roman" w:eastAsia="仿宋" w:cs="Times New Roman"/>
          <w:sz w:val="32"/>
          <w:szCs w:val="32"/>
          <w:lang w:eastAsia="zh-CN"/>
        </w:rPr>
        <w:t>情况</w:t>
      </w:r>
      <w:r>
        <w:rPr>
          <w:rFonts w:hint="default" w:ascii="Times New Roman" w:hAnsi="Times New Roman" w:eastAsia="仿宋" w:cs="Times New Roman"/>
          <w:sz w:val="32"/>
          <w:szCs w:val="32"/>
        </w:rPr>
        <w:t>等。</w:t>
      </w:r>
    </w:p>
    <w:p>
      <w:pPr>
        <w:spacing w:line="62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四、品牌</w:t>
      </w:r>
      <w:r>
        <w:rPr>
          <w:rFonts w:hint="eastAsia" w:ascii="Times New Roman" w:hAnsi="Times New Roman" w:eastAsia="黑体" w:cs="Times New Roman"/>
          <w:sz w:val="32"/>
          <w:szCs w:val="32"/>
          <w:lang w:eastAsia="zh-CN"/>
        </w:rPr>
        <w:t>培育</w:t>
      </w:r>
      <w:r>
        <w:rPr>
          <w:rFonts w:hint="default" w:ascii="Times New Roman" w:hAnsi="Times New Roman" w:eastAsia="黑体" w:cs="Times New Roman"/>
          <w:sz w:val="32"/>
          <w:szCs w:val="32"/>
        </w:rPr>
        <w:t>存在问题和措施及未来发展方向</w:t>
      </w:r>
    </w:p>
    <w:p>
      <w:pPr>
        <w:widowControl/>
        <w:jc w:val="left"/>
        <w:rPr>
          <w:rFonts w:hint="default" w:ascii="Times New Roman" w:hAnsi="Times New Roman" w:cs="Times New Roman"/>
        </w:rPr>
      </w:pPr>
      <w:r>
        <w:rPr>
          <w:rFonts w:hint="default" w:ascii="Times New Roman" w:hAnsi="Times New Roman" w:cs="Times New Roman"/>
        </w:rPr>
        <w:br w:type="page"/>
      </w:r>
    </w:p>
    <w:p>
      <w:pPr>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4</w:t>
      </w:r>
    </w:p>
    <w:p>
      <w:pPr>
        <w:spacing w:line="580" w:lineRule="exact"/>
        <w:jc w:val="center"/>
        <w:rPr>
          <w:rFonts w:hint="default" w:ascii="Times New Roman" w:hAnsi="Times New Roman" w:eastAsia="方正小标宋简体" w:cs="Times New Roman"/>
          <w:sz w:val="44"/>
          <w:szCs w:val="44"/>
        </w:rPr>
      </w:pPr>
    </w:p>
    <w:p>
      <w:pPr>
        <w:spacing w:line="58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企业申请品牌培育项目承诺书</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u w:val="single"/>
        </w:rPr>
        <w:t xml:space="preserve">（企业名称）  </w:t>
      </w:r>
      <w:r>
        <w:rPr>
          <w:rFonts w:hint="default" w:ascii="Times New Roman" w:hAnsi="Times New Roman" w:eastAsia="仿宋_GB2312" w:cs="Times New Roman"/>
          <w:sz w:val="32"/>
          <w:szCs w:val="32"/>
        </w:rPr>
        <w:t>谨就申报合肥市品牌培育项目事宜，做出以下承诺：</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1.保证所提交的申请资料全面、真实、准确、有效；</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2.如有隐瞒、虚假等不实之处、出现违规行为等，愿承担由此产生的一切后果，同意市经信局将其纳入社会征信系统并对外公开相关违规信息。</w:t>
      </w:r>
    </w:p>
    <w:p>
      <w:pPr>
        <w:spacing w:line="580" w:lineRule="exact"/>
        <w:ind w:firstLine="640" w:firstLineChars="200"/>
        <w:rPr>
          <w:rFonts w:hint="default" w:ascii="Times New Roman" w:hAnsi="Times New Roman" w:eastAsia="仿宋_GB2312" w:cs="Times New Roman"/>
          <w:sz w:val="32"/>
          <w:szCs w:val="32"/>
        </w:rPr>
      </w:pPr>
    </w:p>
    <w:p>
      <w:pPr>
        <w:spacing w:line="580" w:lineRule="exact"/>
        <w:ind w:firstLine="640" w:firstLineChars="200"/>
        <w:rPr>
          <w:rFonts w:hint="default" w:ascii="Times New Roman" w:hAnsi="Times New Roman" w:eastAsia="仿宋_GB2312" w:cs="Times New Roman"/>
          <w:sz w:val="32"/>
          <w:szCs w:val="32"/>
        </w:rPr>
      </w:pPr>
    </w:p>
    <w:p>
      <w:pPr>
        <w:spacing w:line="580" w:lineRule="exact"/>
        <w:ind w:firstLine="640" w:firstLineChars="20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（单位公章）</w:t>
      </w:r>
    </w:p>
    <w:p>
      <w:pPr>
        <w:spacing w:line="580" w:lineRule="exact"/>
        <w:ind w:firstLine="640" w:firstLineChars="20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法定代表人签字：</w:t>
      </w:r>
    </w:p>
    <w:p>
      <w:pPr>
        <w:spacing w:line="580" w:lineRule="exact"/>
        <w:ind w:firstLine="640" w:firstLineChars="20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   月   日</w:t>
      </w:r>
    </w:p>
    <w:p>
      <w:pPr>
        <w:widowControl/>
        <w:jc w:val="left"/>
        <w:rPr>
          <w:rFonts w:hint="default" w:ascii="Times New Roman" w:hAnsi="Times New Roman" w:eastAsia="仿宋_GB2312" w:cs="Times New Roman"/>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lOTk4NDZhNGFkYTZlYmFmZDNjYTllOTU5ODY3MmQifQ=="/>
  </w:docVars>
  <w:rsids>
    <w:rsidRoot w:val="70E444D5"/>
    <w:rsid w:val="70E444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2023-08-22T03:34:00Z</dcterms:created>
  <dc:creator>中天</dc:creator>
  <cp:lastModifiedBy>中天</cp:lastModifiedBy>
  <dcterms:modified xsi:type="dcterms:W3CDTF">2023-08-22T03:34:28Z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0CA55D0D82ED4D8A946F4F2914919CF0_11</vt:lpwstr>
  </property>
</Properties>
</file>