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bookmarkStart w:id="1" w:name="_GoBack"/>
      <w:bookmarkEnd w:id="1"/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首台套重大技术装备研制需求清单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楷体_GB2312" w:cs="Times New Roman"/>
          <w:bCs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bCs/>
          <w:color w:val="auto"/>
          <w:sz w:val="32"/>
          <w:szCs w:val="32"/>
        </w:rPr>
        <w:t>（20</w:t>
      </w:r>
      <w:r>
        <w:rPr>
          <w:rFonts w:hint="default" w:ascii="Times New Roman" w:hAnsi="Times New Roman" w:eastAsia="楷体_GB2312" w:cs="Times New Roman"/>
          <w:bCs/>
          <w:color w:val="auto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楷体_GB2312" w:cs="Times New Roman"/>
          <w:bCs/>
          <w:color w:val="auto"/>
          <w:sz w:val="32"/>
          <w:szCs w:val="32"/>
        </w:rPr>
        <w:t>年</w:t>
      </w: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eastAsia="zh-CN"/>
        </w:rPr>
        <w:t>版</w:t>
      </w:r>
      <w:r>
        <w:rPr>
          <w:rFonts w:hint="default" w:ascii="Times New Roman" w:hAnsi="Times New Roman" w:eastAsia="楷体_GB2312" w:cs="Times New Roman"/>
          <w:bCs/>
          <w:color w:val="auto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</w:rPr>
        <w:t>一、成型加工装备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高动态特性五轴加工中心、六轴钻/铣/削中心、高精度卧式数控机、数控龙门加工中心、卧式自动线轨校直机、卧式五面体铣钻攻牙加工中心、智能温控铸铁机、智能精密玻璃加工机械、金属制粉设备、扁铜线电机制造成套装备、消失模胶合机、外热式活化转炉、铜合金铸造结晶器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金属3D打印装备、3D打印激光烧结系统、砂型喷墨3D打印机、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水平无箱铸造线、数控折弯机、数控胀管机、数控液压弯管机、石墨负极气氛辊道炉、新能源电池极板分体框架式专用液压机、含碳硬质涂层装备、汽车侧围成型模具、纳米覆膜设备、铝合金差压铸造机、六辊可逆高精度铜箔轧机、金属超硬质镀膜机、活塞七工位装环机、高压伺服注塑机、高速喷墨砂型打印机、高强度钢热成型冲压生产线、高端轴承智能加工生产线、电梯上坎辊轧及自动拉铆线、电桥总成系统智能装测生产线、等离子体抛光装备、等离子辅助卷对卷CVD设备、车身/曲面精密成形模具、超薄玻璃激光打孔装备、薄板纵剪机、U型玻璃专用成型设备、PTFE微孔拉膜设备、PTC自动化生产线、MLCC气氛推板炉、EPB自动装配线、大型串联闭式四点冲压生产线、大吨位合金熔炼炉、高负载智能铝合金挤压铸锻机、5G陶瓷波导滤波器表面金属化成套设备、3D热弯成型机、</w:t>
      </w:r>
      <w:r>
        <w:rPr>
          <w:rFonts w:hint="eastAsia" w:ascii="Times New Roman" w:hAnsi="Times New Roman" w:eastAsia="仿宋_GB2312" w:cs="Times New Roman"/>
          <w:color w:val="auto"/>
          <w:spacing w:val="-6"/>
          <w:sz w:val="32"/>
          <w:szCs w:val="32"/>
          <w:lang w:eastAsia="zh-CN"/>
        </w:rPr>
        <w:t>板件压形液压机、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数控全液压四辊卷圆机、高速油膜轴承吐丝机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、智能冶炼系统、大棒材三辊轧制成套导卫装置、钢丝铠装机、石墨粉生产线、飞秒激光钻孔装备、动力电池电芯自动切叠设备、外热式炭活化一体转炉、回转轴承整体淬火设备、45000KN轴向闭式辗轧机、高世代浮法玻璃基板超精密磨抛装备、全自动粉末成型机、三代轮毂球轴承全自动磨超线、移动机架式矫直机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等离子坡口切割生产线、数控立式车床、脉冲式电镀设备、超大型密封制品自动成型机、锂电池材料正负极智能循环线、倒立式球笼铣复合专机、可视化全自动表面贴装整线、锂电池硅碳负极材料气氛保护辊道炉、多工位复合共挤数控装备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车侧围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/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底盘生产线、泄压组件自动装配机、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R-EPS齿条式电动助力转向系统生产线。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bCs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</w:rPr>
        <w:t>二、电子专用设备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刻蚀、沉积、注入、抛光等关键设备、激光直写光刻机、双面同步光刻机、蚀刻（刻蚀）液再生利用设备、自动调压四轴刷磨机、芯片智能封装集成系统、外形激光镭射机、太阳能玻璃AR镀膜及固化系统、多引脚高密度封装工艺设备、全自动贴膜机、全自动基板玻璃端面研磨检测设备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IGBT功率半导体器件测试设备、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半导体封装光学检测机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、全自动高速贴片机、喷砂防眩光显示玻璃装备、电子顺磁共振谱仪、生物分子结构磁共振谱仪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量子钻石单自旋谱仪、量子计算机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棱镜膜成型机专用设备、空间频域成像系统、数据高速传输设备、集成电路封装成型装管系统、激光雕刻机、高速切筋成型系统、高能LED紫外光粒子辐照设备、逆变器负载模拟器、非弹谱仪真空散射腔、MBBR生物反应器、SOC集成电路测试系统、电池智能装测线、一体化点胶机、高压大电流电磁兼容测试、新型光栅光纤感温电缆智能系统成套装备、大口径全息波导光栅、防焊显影机、磁控+硒化柔性镀膜设备、UV固化机、STZ预烧炉、烧结设备、OLED面板自动化检测设备、LCD智能物流仓储分类系统、AMOLED DE-mura在线光学检查和缺陷修复设备、5G模块引线框架成测系统、FPC片式垂直连续电解线、FPC片式垂直连续电镀线、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6面视觉检查机、真空焊接炉、涂胶显影机、Mini LED工程阶段标准生产线、半导体晶圆搬送系统、高频固晶机、OLED3D 贴合设备、QKD编解码光学系统、IGBT新能源半导体器件组装系统、SIC类功率模块封装系统、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OLED柔性及可折叠显示屏IC邦定系统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 w:cs="Times New Roman"/>
          <w:color w:val="auto"/>
          <w:spacing w:val="-6"/>
          <w:sz w:val="32"/>
          <w:szCs w:val="32"/>
          <w:lang w:eastAsia="zh-CN"/>
        </w:rPr>
        <w:t>钙钛矿真空镀膜机、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阳极氧化设备、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新能源汽车总装智慧产线。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bCs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</w:rPr>
        <w:t>三、关键零部件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spacing w:val="-6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高精密重载轴承、高精密减速机、</w:t>
      </w:r>
      <w:r>
        <w:rPr>
          <w:rFonts w:hint="default" w:ascii="Times New Roman" w:hAnsi="Times New Roman" w:eastAsia="仿宋_GB2312" w:cs="Times New Roman"/>
          <w:color w:val="auto"/>
          <w:spacing w:val="-6"/>
          <w:sz w:val="32"/>
          <w:szCs w:val="32"/>
        </w:rPr>
        <w:t>低温泵、</w:t>
      </w:r>
      <w:r>
        <w:rPr>
          <w:rFonts w:hint="eastAsia" w:ascii="Times New Roman" w:hAnsi="Times New Roman" w:eastAsia="仿宋_GB2312" w:cs="Times New Roman"/>
          <w:color w:val="auto"/>
          <w:spacing w:val="-6"/>
          <w:sz w:val="32"/>
          <w:szCs w:val="32"/>
          <w:lang w:eastAsia="zh-CN"/>
        </w:rPr>
        <w:t>矿用泵、</w:t>
      </w:r>
      <w:r>
        <w:rPr>
          <w:rFonts w:hint="default" w:ascii="Times New Roman" w:hAnsi="Times New Roman" w:eastAsia="仿宋_GB2312" w:cs="Times New Roman"/>
          <w:color w:val="auto"/>
          <w:spacing w:val="-6"/>
          <w:sz w:val="32"/>
          <w:szCs w:val="32"/>
        </w:rPr>
        <w:t>大流量泵用无轴推进器、大功率油冷型永磁调速</w:t>
      </w:r>
      <w:r>
        <w:rPr>
          <w:rFonts w:hint="eastAsia" w:ascii="Times New Roman" w:hAnsi="Times New Roman" w:eastAsia="仿宋_GB2312" w:cs="Times New Roman"/>
          <w:color w:val="auto"/>
          <w:spacing w:val="-6"/>
          <w:sz w:val="32"/>
          <w:szCs w:val="32"/>
          <w:lang w:eastAsia="zh-CN"/>
        </w:rPr>
        <w:t>器</w:t>
      </w:r>
      <w:r>
        <w:rPr>
          <w:rFonts w:hint="default" w:ascii="Times New Roman" w:hAnsi="Times New Roman" w:eastAsia="仿宋_GB2312" w:cs="Times New Roman"/>
          <w:color w:val="auto"/>
          <w:spacing w:val="-6"/>
          <w:sz w:val="32"/>
          <w:szCs w:val="32"/>
        </w:rPr>
        <w:t>、超高转速旋转油封、碳排放浓度监测模块、准单能伽马源高压脉冲调制器、固态脉冲调制器、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油箱燃油惰化系统、新能源高压直流继电器、挖掘机中央回转接头、伺服蜗轮蜗杆变速箱、水冷预混燃烧器、燃料电池发动机、脉冲乘客氧源系统、聚丙烯环管轴流泵、高扬程大流量海底提升电泵、高强度冷床链、高硫高湿天然气压缩机、高固液比潜水渣浆泵、智能温控单元、高速传输单元、雷达发射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单元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/接收单位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、CX功放模块、相控阵卫星互联网终端设备、14MeV回旋加速器、裸眼3D显示屏、动力电池系统控制器、电子回旋测试平台PSM高压电源、大型机动式冷却阵、</w:t>
      </w:r>
      <w:r>
        <w:rPr>
          <w:rFonts w:hint="default" w:ascii="Times New Roman" w:hAnsi="Times New Roman" w:eastAsia="仿宋_GB2312" w:cs="Times New Roman"/>
          <w:color w:val="auto"/>
          <w:spacing w:val="-6"/>
          <w:sz w:val="32"/>
          <w:szCs w:val="32"/>
        </w:rPr>
        <w:t>低温制冷及充气系统</w:t>
      </w:r>
      <w:r>
        <w:rPr>
          <w:rFonts w:hint="eastAsia" w:ascii="Times New Roman" w:hAnsi="Times New Roman" w:eastAsia="仿宋_GB2312" w:cs="Times New Roman"/>
          <w:color w:val="auto"/>
          <w:spacing w:val="-6"/>
          <w:sz w:val="32"/>
          <w:szCs w:val="32"/>
          <w:lang w:eastAsia="zh-CN"/>
        </w:rPr>
        <w:t>、低温分配</w:t>
      </w:r>
      <w:r>
        <w:rPr>
          <w:rFonts w:hint="eastAsia" w:ascii="Times New Roman" w:hAnsi="Times New Roman" w:eastAsia="仿宋_GB2312" w:cs="Times New Roman"/>
          <w:color w:val="auto"/>
          <w:spacing w:val="-6"/>
          <w:sz w:val="32"/>
          <w:szCs w:val="32"/>
          <w:lang w:val="en-US" w:eastAsia="zh-CN"/>
        </w:rPr>
        <w:t>/稀释</w:t>
      </w:r>
      <w:r>
        <w:rPr>
          <w:rFonts w:hint="eastAsia" w:ascii="Times New Roman" w:hAnsi="Times New Roman" w:eastAsia="仿宋_GB2312" w:cs="Times New Roman"/>
          <w:color w:val="auto"/>
          <w:spacing w:val="-6"/>
          <w:sz w:val="32"/>
          <w:szCs w:val="32"/>
          <w:lang w:eastAsia="zh-CN"/>
        </w:rPr>
        <w:t>系统、高速面</w:t>
      </w:r>
      <w:r>
        <w:rPr>
          <w:rFonts w:hint="eastAsia" w:ascii="Times New Roman" w:hAnsi="Times New Roman" w:eastAsia="仿宋_GB2312" w:cs="Times New Roman"/>
          <w:color w:val="auto"/>
          <w:spacing w:val="-6"/>
          <w:sz w:val="32"/>
          <w:szCs w:val="32"/>
          <w:lang w:val="en-US" w:eastAsia="zh-CN"/>
        </w:rPr>
        <w:t>/线/黑白</w:t>
      </w:r>
      <w:r>
        <w:rPr>
          <w:rFonts w:hint="eastAsia" w:ascii="Times New Roman" w:hAnsi="Times New Roman" w:eastAsia="仿宋_GB2312" w:cs="Times New Roman"/>
          <w:color w:val="auto"/>
          <w:spacing w:val="-6"/>
          <w:sz w:val="32"/>
          <w:szCs w:val="32"/>
          <w:lang w:eastAsia="zh-CN"/>
        </w:rPr>
        <w:t>扫描相机、高温高压多级型屏蔽电泵、测温测振传感器、液冷连接器、酒精贮罐、渣油加氢装置循环油泵、18T超导磁体、APC型保偏光缆组件、准单能伽马源高压脉冲调制器、高稳定度固态脉冲调制器、机场快调混动二类底盘、风冷散热器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小型轴类测量仪、炼铜闪速熔炼炉铜水套、偏心半球阀、国六柴油机尾气后处理设备、碲化镉设备、高压X射线衍射仪、小角散射仪、红外光谱成像防爆摄像仪</w:t>
      </w:r>
      <w:r>
        <w:rPr>
          <w:rFonts w:hint="eastAsia" w:ascii="Times New Roman" w:hAnsi="Times New Roman" w:eastAsia="仿宋_GB2312" w:cs="Times New Roman"/>
          <w:color w:val="auto"/>
          <w:spacing w:val="-6"/>
          <w:sz w:val="32"/>
          <w:szCs w:val="32"/>
          <w:lang w:eastAsia="zh-CN"/>
        </w:rPr>
        <w:t>、基于柔性及复合运动的高频固晶机。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bCs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</w:rPr>
        <w:t>四、环保及资源综合利用装备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高热效率燃气蒸汽锅炉、工段/车间废气过滤净化系统、冷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/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热联供系统、紫外催化高级氧化处理系统、污水深度处理设备、微波高能离子除臭装备、脱硫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/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脱硝系统、铝挤压模具碱洗及废液综合利用系统、焦化煤气净化系统、碱回收静电除尘器、微波加热裂解炉、蒸馏浓缩及连续结晶取盐系统、干雾抑尘装备、多能源高温相变蓄热节能装置、篦冷机液压伺服控制系统、纯电动压缩式垃圾车、油气回收设备、太阳能玻璃镀膜设备、玻璃窑炉热工控制装备、数字水性印刷环保型纸箱成套设备、氧化铝再生装备、生物质制气成套设备、煤层气回收液化成套装备、秸秆等生物质基制气设备、秸秆生物基大宗工业新材料装备、工业冷热联供装置、超导电缆制冷系统、氦气提取装置、制氢/储氢装置及加氢站、蒸发冷却型热泵冷水机、乳酸/分离/膜生产线处理设备、污染预警溯源成套装备、高压煤油泵站系统、废矿物油循环利用炼化设备、环保离心设备、</w:t>
      </w:r>
      <w:r>
        <w:rPr>
          <w:rFonts w:hint="default" w:ascii="Times New Roman" w:hAnsi="Times New Roman" w:eastAsia="仿宋_GB2312" w:cs="Times New Roman"/>
          <w:color w:val="auto"/>
          <w:spacing w:val="-6"/>
          <w:sz w:val="32"/>
          <w:szCs w:val="32"/>
        </w:rPr>
        <w:t>复合节能再生降尘挤出装备、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生活垃圾热解处理设备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 w:cs="Times New Roman"/>
          <w:color w:val="auto"/>
          <w:spacing w:val="-6"/>
          <w:sz w:val="32"/>
          <w:szCs w:val="32"/>
          <w:lang w:eastAsia="zh-CN"/>
        </w:rPr>
        <w:t>氙气大功率制冷塔、高温等离子熔融快速销毁设备、锂电池带电破碎一体装备、磷酸蒸发浓缩设备、脱硫废液制酸装置、酸性蚀刻液循环再生设备、烟气脱硫装置、碳酸锂冶炼尾气治理装置、锂电负极材料预炭化回转窑系统、水泥窑协同处置废旧锂电池资源化处理成套装备、锅筒纵置式燃气蒸汽锅炉、炭黑尾气锅炉及脱硝系统、双锅筒纵置式燃气蒸汽锅炉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新型节能钢化炉、</w:t>
      </w:r>
      <w:r>
        <w:rPr>
          <w:rFonts w:hint="eastAsia" w:ascii="Times New Roman" w:hAnsi="Times New Roman" w:eastAsia="仿宋_GB2312" w:cs="Times New Roman"/>
          <w:color w:val="auto"/>
          <w:spacing w:val="-6"/>
          <w:sz w:val="32"/>
          <w:szCs w:val="32"/>
          <w:lang w:eastAsia="zh-CN"/>
        </w:rPr>
        <w:t>合流制溢流污染（cso）控制型智能成套设备、超高温碳化物烧结提纯设备、干雾集束式雾射抑尘系统、烧结板除尘器、废旧锂电池电芯前处理智能产线、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双极膜系统、PET片材挤出生产线、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模块化制冰机成套设备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bCs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</w:rPr>
        <w:t>五、检测设备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铸管承口自动检测装置、机翼装配检测装置、增压器核心体动平衡自动修正测试机、人体成像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/危险品安检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系统、氦质谱检漏、亚微米分辨率光热显微检测系统、新能源汽车电驱动系统EMC测试系统、无人检测船、气象灾害监测预警系统、微脉冲气溶胶激光雷达、脱硝催化剂监测装置、三坐标测量机、三维自动光学检测仪、燃油泵全自动检测装备、全自动OCV检测线、偏光片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/偏光模前制程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检测机、光学元件检测系统、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气态分子监测系统、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甲烷气体探测设备、等离子体质谱仪、钢管漏磁检测设备、地震仪、光学轴测量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/光束线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设备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、高像素面阵相机、高精密元件缺陷检测和评价系统、气溶胶/湿度/臭氧/风场测量激光雷达、大口径光学元件透反射率测量系统、车底盘及整车综合验证平台、硬X射线单色器、蓝藻监测系统、轮对踏面径跳及多边形检测系统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、PEM电解槽测试系统、集中储能模拟测试实验平台、电池容量检测装备、硬X射线自种子单色器机械真空系统、偏光膜前制程AOI检测设备及打标系统、3D 带膜分层检AOI 设备、高速目标图像测量系统、等离子体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/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传感微结构测试分析系统、腔体精密检测装备、光学级超镜面、大尺寸流延辊筒、轻卡驾驶室检具、台式电镜原位一体机、小角散射仪、火电高精度碳排放在线监测系统、新能源电池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/电能计量中心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仓储系统、基于北斗/遥感卫星的大坝高精度监测系统、500KW大冷量综合性能焓差实验室、电站音频巡检系统、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传感微结构参数测试系统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bCs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</w:rPr>
        <w:t>六、轻工装备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自动投纱机、重型剑杆织机、织网机、静电纺丝设备、自动售货机、智能装箱机、智能微压煮锅、真空包装自动化设备、真空整形包装机组、橡胶自动备料挤出机、伺服高精度水性印刷模切机、活性炭过滤机、超低温过滤机组、液体混合计量封装成套设备、吸烟及排烟系统、多工位级进模具、高速全自动包装机、高速环保染色机、充棉机、超声波非标焊接流水线、高粘高阻隔薄膜生产线、全自动纸浆模塑生产线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、单剂量联排BFS滴眼剂包装线、凹印版辊制版生产线、夹胶/中空玻璃智能化高柔性连线系统、自动包装秤、织网机、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成型检测自动化线体、精密涂布机、164-5色胶印机、针织连续皂洗机、全伺服控制一次性内裤生产线、不等边经期裤智能化成套设备、环保型涂料生产用搅拌成套设备、胶凝材料生产线、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bCs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</w:rPr>
        <w:t>七、工程及矿用装备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装配式船闸工程移动模机、隧道管廊运架机、沥青路面铣刨机、工程立体精调车、盾构机、铣挖机、凿岩机、顶管机、掘进机、破碎机、电磁桥式起重机、地下管线施工智能导向仪、大吨位正面吊运机、大型平衡重叉车、智能化中心传动浓缩机、单轨吊机车、巷道修复机、煤矿安全监控系统、液压支架控制系统、隔爆型永磁变频一体机、高效浓缩机、井下定位系统、细矿渣微粉粉磨立式磨、地下内燃铲运机、大功率永磁变频直驱带式输送机、隧道排水综合维保车、井下轨道运输自驾系统/无人运输车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、液体混合计量封装成套设备、30000KN双向液压机、打桩机、高效智能矿用潜水电泵、双重缓冲式导料槽系统、萤石浮选机和搅拌槽系统、锂离子蓄电池电机车、防爆特殊型单吊轨、铜流浮选机、石英砂深度提纯成套装备、米轨液力传动内燃机车、管状皮带机、铁矿石（下运）输送机系统、智能化残极加料机、管状带式输送机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带载大伸缩重型鼓形齿联轴器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</w:rPr>
        <w:t>八、轨道交通装备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自动驾驶系统、高原型/公铁两用钢轨探伤仪、转向架检修线、箱梁焊接工作台、高速车轮检测线用伺服重载双梁机械手、内燃牵引车、轨道及车辆巡检机器人、轨道车辆火灾预警监测及应急处置系统、构架检修生产线自动清洗设备、二轴铁路机车、动车轴箱组装生产线、预制板轨道智能精调车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bCs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</w:rPr>
        <w:t>九、机器人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弧焊机器人、打磨机器人、装配机器人、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焊接机器人、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喷涂机器人、真空（洁净）机器人、全自主编程智能工业机器人、人机协作机器人、抢险救灾机器人、井下巡检机器人、重载AGV等，监测、作业、安保巡逻、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环境监控、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缉私安检、反恐防暴、勘查取证、交通管理、无人机、边防管理、治安管控、医疗康复等，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巡护设备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/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机器人、教育机器人、娱乐休闲机器人，减速器、伺服电机、控制器、传感器、末端执行器等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、机器人自动冲压、土壤成分检测机器人、混铁车加盖机器人、自适应浇注机器人、抛丸机自动化生产线、轨道移动式装船机、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远程供水系统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</w:rPr>
        <w:t>十、医疗专用设备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手术机器人、医学影像装备、质子医疗加速器电源、一氧化氮检测仪、血泵、维生素检测仪、高精度血糖创检测仪、双模态眼底照相机、输液注射泵、输尿管肾盂镜、皮肤胆固醇无创检测系统、口内扫描仪、磁共振成像系统、彩色多普勒超声诊断系统、空心胶囊成套装备、国产ECMO、高压超短脉冲肿瘤治疗装置、磁共振引导放射治疗系统、红外体温检测设备、骨骼牵引训练系统、多功能康复智能床、薄荷油提取装备、超级针高清X射线成像系统、超导回旋质子治疗系统、双模G形臂X射线机、三维膜介质生物反应器、磁共振引导治疗系统、医疗废物转运箱系统、疫苗生物反应器设备，</w:t>
      </w:r>
      <w:r>
        <w:rPr>
          <w:rFonts w:hint="default" w:ascii="Times New Roman" w:hAnsi="Times New Roman" w:eastAsia="仿宋_GB2312" w:cs="Times New Roman"/>
          <w:color w:val="auto"/>
          <w:w w:val="96"/>
          <w:kern w:val="0"/>
          <w:sz w:val="31"/>
          <w:szCs w:val="31"/>
          <w:lang w:bidi="ar"/>
        </w:rPr>
        <w:t>中药材种植、采摘、加工设备</w:t>
      </w:r>
      <w:r>
        <w:rPr>
          <w:rFonts w:hint="eastAsia" w:ascii="Times New Roman" w:hAnsi="Times New Roman" w:eastAsia="仿宋_GB2312" w:cs="Times New Roman"/>
          <w:color w:val="auto"/>
          <w:w w:val="96"/>
          <w:kern w:val="0"/>
          <w:sz w:val="31"/>
          <w:szCs w:val="31"/>
          <w:lang w:eastAsia="zh-CN" w:bidi="ar"/>
        </w:rPr>
        <w:t>、分子筛制氧机、心脏超声数字化分析仪、组织血氧宽场成像仪、甲状旁腺检测仪、永磁型磁共振成像系统、</w:t>
      </w:r>
      <w:r>
        <w:rPr>
          <w:rFonts w:hint="eastAsia" w:ascii="Times New Roman" w:hAnsi="Times New Roman" w:eastAsia="仿宋_GB2312" w:cs="Times New Roman"/>
          <w:color w:val="auto"/>
          <w:spacing w:val="-6"/>
          <w:sz w:val="32"/>
          <w:szCs w:val="32"/>
          <w:lang w:eastAsia="zh-CN"/>
        </w:rPr>
        <w:t>内插式计算机断层显像设备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</w:rPr>
        <w:t>十一、输变电装备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柔性直流输配电、高效率太阳能技术装备、</w:t>
      </w:r>
      <w:r>
        <w:rPr>
          <w:rFonts w:hint="default" w:ascii="Times New Roman" w:hAnsi="Times New Roman" w:eastAsia="仿宋_GB2312" w:cs="Times New Roman"/>
          <w:color w:val="auto"/>
          <w:spacing w:val="-6"/>
          <w:sz w:val="32"/>
          <w:szCs w:val="32"/>
        </w:rPr>
        <w:t>大型风力发电机组风轮叶片、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大容量风能技术装备、新型高压开关柜、环网柜、电力巡检设备、低压台区运维检测终端、自动高压真空无电弧放电开关、微型涡轮发电机、配网故障诊断系统、高压直流继电器、高压发电机、高压输变电导线舞动监测装置、高压逆变器、开关箱式变电站、高安全长寿命储能系统、新型环保气体环网柜、电力级磁悬浮储能飞轮系统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柴油发电机组、24KV磁悬浮用开关箱式变电站、光栅阵列光纤传感智能电缆系统装备、核电站主控室照明系统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</w:rPr>
        <w:t>十二、物流仓储设备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智能检测及仓储系统、厂区自动物流系统、铅酸电池行业物料配送系统、人工智能整瓶分选系统、冷链运输设备、自动分拣系统、PBS车身件智能输送生产线、光伏玻璃智能配送设备与系统、电滚筒式直线交叉带、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智能化辅助运输系统、多通道传输线、自动物流与自动装折框设备、自动化立体仓库、智能装箱储运系统、小件分拣倒棱及码垛系统、智能划线喷码及上料输送系统、超大型料箱四向穿梭车密集存储系统、轮胎立体存储库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bCs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</w:rPr>
        <w:t>十三、冶金装备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管材矫直机、窑炉内温及成分检测设备、阳极精炼炉、智能铸造生产线、极板故障智能检测系统、航天新材料成型设备、工业片钒生产系统、高温推板循环炉、外热式炭化转炉、离心电镀设备、氨冷器、铜成分智能感知装备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Hans"/>
        </w:rPr>
        <w:t>超高温碳材料提纯设备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、电解车间智能交互信息化系统、金属再生专用回转式冶金炉、乙烯裂解炉节能控制系统、粉末成型设备、硫酸亚铁结晶成套设备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、TVR变频感应炉、热解燃烧反应器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十四、航空航天装备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月球及深空探测信息接收系统、量子通讯卫星相关系统、大型长航时多用途无人机、新能源通用飞机、航空发动机、航空重油活塞发动机、航空及船用柴油发动机、水陆两栖大型无人机、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SCR-25型场面监视雷达、吸气式火箭发动机、70吨级液氧甲烷发动机、飞机地面标定试验装备、DB442型航空发动机、温湿度拉曼激光雷达、应急消防无人直升机、DA42MPP飞机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bCs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</w:rPr>
        <w:t>十五、农业装备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大型水稻、玉米、小麦等主要农作物的耕种、植保和收获农机及智慧仓储粮机装备，棉花、花生、土豆生产全程机械化装备，自动化果蔬/经济作物生产加工装备、恒温恒湿采光环境设备，水果无损检测分级流水线、智能采茶机设备，秸秆打捆、运输、制料、肥料化、饲料化、燃料化、基料化装备为一体的新型秸秆资源化利用装备，智能水产、畜牧、孵化、养殖设备，智慧农业云平台、互联网+农业/农业机器人等设备，牛肝菌自动生产线、大马力拖拉机底盘、液压离合制动控制系统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基于生物质能源的粮食智能清洁保质成套装备、储粮智能立体系统、高端智通大马力拖拉机、打捆机、远红外滚筒式提香紧条机、轮式拖拉机生产线、全自动果蔬嫁接机器人、智慧灌溉设备、山核桃采收及加工设备、稻油联合收获在线监测传感器与系统、设施大棚机械、履带智能植保机器人、履带式旋耕施肥播种机、红茶精制生产线、油菜移栽机、丘陵山区油菜精量直播机、草莓采摘机器人、畜牧鲜草栽种设备、丘陵小地块生姜联合收获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bCs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</w:rPr>
        <w:t>十六、石油化工装备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智能型冷冻结晶机、混炼挤压造粒机组、粉煤气化炉成套装备、分布式油制燃气供应装置、全钒液流电池储能系统、含HF酸高效风机、高压储氧运输气瓶设备、压缩机性能试验系统、超高压快速液压阀型空分装置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、连续流产业化撬装装备、氮压机组、拖车式钻机举升悬挂系统、硫酸亚铁冷冻连续结晶设备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bCs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</w:rPr>
        <w:t>十七、</w:t>
      </w:r>
      <w:bookmarkStart w:id="0" w:name="OLE_LINK1"/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</w:rPr>
        <w:t>海洋工程及高技术船舶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运输船、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自卸船、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大型船舰等动力系统、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自动化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集装箱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/货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船、多用途浮箱系统、潜水系统、深海离心泵设备、挖泥船拼装作业平台、不锈钢化学品/成品油船、</w:t>
      </w:r>
      <w:r>
        <w:rPr>
          <w:rFonts w:hint="default" w:ascii="Times New Roman" w:hAnsi="Times New Roman" w:eastAsia="仿宋_GB2312" w:cs="Times New Roman"/>
          <w:color w:val="auto"/>
          <w:spacing w:val="-6"/>
          <w:sz w:val="32"/>
          <w:szCs w:val="32"/>
        </w:rPr>
        <w:t>船用动力电池系统、高性能柴油机</w:t>
      </w:r>
      <w:r>
        <w:rPr>
          <w:rFonts w:hint="eastAsia" w:ascii="Times New Roman" w:hAnsi="Times New Roman" w:eastAsia="仿宋_GB2312" w:cs="Times New Roman"/>
          <w:color w:val="auto"/>
          <w:spacing w:val="-6"/>
          <w:sz w:val="32"/>
          <w:szCs w:val="32"/>
          <w:lang w:eastAsia="zh-CN"/>
        </w:rPr>
        <w:t>、大功率</w:t>
      </w:r>
      <w:r>
        <w:rPr>
          <w:rFonts w:hint="default" w:ascii="Times New Roman" w:hAnsi="Times New Roman" w:eastAsia="仿宋_GB2312" w:cs="Times New Roman"/>
          <w:color w:val="auto"/>
          <w:spacing w:val="-6"/>
          <w:sz w:val="32"/>
          <w:szCs w:val="32"/>
        </w:rPr>
        <w:t>对转式全回转舵桨装置</w:t>
      </w:r>
      <w:r>
        <w:rPr>
          <w:rFonts w:hint="eastAsia" w:ascii="Times New Roman" w:hAnsi="Times New Roman" w:eastAsia="仿宋_GB2312" w:cs="Times New Roman"/>
          <w:color w:val="auto"/>
          <w:spacing w:val="-6"/>
          <w:sz w:val="32"/>
          <w:szCs w:val="32"/>
          <w:lang w:eastAsia="zh-CN"/>
        </w:rPr>
        <w:t>、水陆两栖打桩机、水下绞车收放系统、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高承载海缆立式成缆机、</w:t>
      </w:r>
      <w:r>
        <w:rPr>
          <w:rFonts w:hint="eastAsia" w:ascii="Times New Roman" w:hAnsi="Times New Roman" w:eastAsia="仿宋_GB2312" w:cs="Times New Roman"/>
          <w:color w:val="auto"/>
          <w:spacing w:val="-6"/>
          <w:sz w:val="32"/>
          <w:szCs w:val="32"/>
          <w:lang w:eastAsia="zh-CN"/>
        </w:rPr>
        <w:t>机动饱和潜水环控系统、无人船水质巡测装备、船舶清洗设备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。</w:t>
      </w:r>
    </w:p>
    <w:sectPr>
      <w:footerReference r:id="rId3" w:type="default"/>
      <w:pgSz w:w="11906" w:h="16838"/>
      <w:pgMar w:top="2098" w:right="1474" w:bottom="1814" w:left="1587" w:header="851" w:footer="992" w:gutter="0"/>
      <w:pgNumType w:fmt="numberInDash" w:start="4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-393700</wp:posOffset>
              </wp:positionV>
              <wp:extent cx="1828800" cy="63055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6305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31pt;height:49.65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A0zhmJ1wAAAAcBAAAPAAAAAAAAAAEAIAAAACIAAABkcnMvZG93bnJldi54&#10;bWxQSwECFAAUAAAACACHTuJAtkrBmTQCAABgBAAADgAAAAAAAAABACAAAAAmAQAAZHJzL2Uyb0Rv&#10;Yy54bWxQSwUGAAAAAAYABgBZAQAAzA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47"/>
  <w:displayBackgroundShape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2YzRiNDVjMzI4NTk2MDlkZGFiZDFmMDIzOWRiYzIifQ=="/>
  </w:docVars>
  <w:rsids>
    <w:rsidRoot w:val="001E07D8"/>
    <w:rsid w:val="0005164B"/>
    <w:rsid w:val="00054A76"/>
    <w:rsid w:val="000619F2"/>
    <w:rsid w:val="00070FFF"/>
    <w:rsid w:val="000B01D0"/>
    <w:rsid w:val="000B2F6D"/>
    <w:rsid w:val="000E48DC"/>
    <w:rsid w:val="00100F2C"/>
    <w:rsid w:val="0010552B"/>
    <w:rsid w:val="00107F1D"/>
    <w:rsid w:val="00126C0C"/>
    <w:rsid w:val="001556ED"/>
    <w:rsid w:val="00155D99"/>
    <w:rsid w:val="001E07D8"/>
    <w:rsid w:val="00205A25"/>
    <w:rsid w:val="0029474C"/>
    <w:rsid w:val="00295038"/>
    <w:rsid w:val="002B3F25"/>
    <w:rsid w:val="002E0354"/>
    <w:rsid w:val="002E1449"/>
    <w:rsid w:val="002E545F"/>
    <w:rsid w:val="0032659C"/>
    <w:rsid w:val="00354970"/>
    <w:rsid w:val="003C1B65"/>
    <w:rsid w:val="003C1E79"/>
    <w:rsid w:val="003F0F2B"/>
    <w:rsid w:val="0040088E"/>
    <w:rsid w:val="004108B6"/>
    <w:rsid w:val="004210F9"/>
    <w:rsid w:val="00423EA8"/>
    <w:rsid w:val="0042609A"/>
    <w:rsid w:val="004941D7"/>
    <w:rsid w:val="004A3222"/>
    <w:rsid w:val="004B7EE5"/>
    <w:rsid w:val="004D4E26"/>
    <w:rsid w:val="004E494F"/>
    <w:rsid w:val="004F2429"/>
    <w:rsid w:val="004F2C82"/>
    <w:rsid w:val="005215F5"/>
    <w:rsid w:val="00563CA7"/>
    <w:rsid w:val="00575157"/>
    <w:rsid w:val="00582952"/>
    <w:rsid w:val="005873A0"/>
    <w:rsid w:val="00593885"/>
    <w:rsid w:val="005A1F8A"/>
    <w:rsid w:val="005D7F72"/>
    <w:rsid w:val="005F2261"/>
    <w:rsid w:val="00602E13"/>
    <w:rsid w:val="006242C9"/>
    <w:rsid w:val="0064285E"/>
    <w:rsid w:val="006464C5"/>
    <w:rsid w:val="006E5296"/>
    <w:rsid w:val="006E5FE5"/>
    <w:rsid w:val="006F7AB6"/>
    <w:rsid w:val="00707DDD"/>
    <w:rsid w:val="00727B73"/>
    <w:rsid w:val="00732AE2"/>
    <w:rsid w:val="00746B31"/>
    <w:rsid w:val="00762022"/>
    <w:rsid w:val="00766CB3"/>
    <w:rsid w:val="007A7C9A"/>
    <w:rsid w:val="007B3D0C"/>
    <w:rsid w:val="007C6C1C"/>
    <w:rsid w:val="007F3D5F"/>
    <w:rsid w:val="00834505"/>
    <w:rsid w:val="00856489"/>
    <w:rsid w:val="008944AA"/>
    <w:rsid w:val="00947835"/>
    <w:rsid w:val="00960989"/>
    <w:rsid w:val="00985303"/>
    <w:rsid w:val="009E2B4A"/>
    <w:rsid w:val="009F138B"/>
    <w:rsid w:val="00A14448"/>
    <w:rsid w:val="00A25BB9"/>
    <w:rsid w:val="00A32736"/>
    <w:rsid w:val="00A5297E"/>
    <w:rsid w:val="00A83CE4"/>
    <w:rsid w:val="00A84890"/>
    <w:rsid w:val="00AA038A"/>
    <w:rsid w:val="00AD6B6A"/>
    <w:rsid w:val="00AF60F2"/>
    <w:rsid w:val="00B27A03"/>
    <w:rsid w:val="00B3254D"/>
    <w:rsid w:val="00B44EF2"/>
    <w:rsid w:val="00B61855"/>
    <w:rsid w:val="00BF4681"/>
    <w:rsid w:val="00BF582E"/>
    <w:rsid w:val="00C0790B"/>
    <w:rsid w:val="00C15810"/>
    <w:rsid w:val="00C71D85"/>
    <w:rsid w:val="00CA4067"/>
    <w:rsid w:val="00D17F74"/>
    <w:rsid w:val="00D460FE"/>
    <w:rsid w:val="00D53AFE"/>
    <w:rsid w:val="00D544E0"/>
    <w:rsid w:val="00D9471C"/>
    <w:rsid w:val="00DC46F1"/>
    <w:rsid w:val="00DF1237"/>
    <w:rsid w:val="00DF35CB"/>
    <w:rsid w:val="00DF5F05"/>
    <w:rsid w:val="00E17576"/>
    <w:rsid w:val="00E471EE"/>
    <w:rsid w:val="00E54EA6"/>
    <w:rsid w:val="00ED5985"/>
    <w:rsid w:val="00F27212"/>
    <w:rsid w:val="00F46B96"/>
    <w:rsid w:val="00FA38E2"/>
    <w:rsid w:val="00FC4B2B"/>
    <w:rsid w:val="02DB6087"/>
    <w:rsid w:val="03280EF8"/>
    <w:rsid w:val="04991296"/>
    <w:rsid w:val="04DA10EB"/>
    <w:rsid w:val="051D54A9"/>
    <w:rsid w:val="05541611"/>
    <w:rsid w:val="069D6E76"/>
    <w:rsid w:val="07552883"/>
    <w:rsid w:val="08410EF5"/>
    <w:rsid w:val="089D19CE"/>
    <w:rsid w:val="09F315AC"/>
    <w:rsid w:val="0A9B28F7"/>
    <w:rsid w:val="0ABC5E6F"/>
    <w:rsid w:val="0B545031"/>
    <w:rsid w:val="0CF74B34"/>
    <w:rsid w:val="0E47B2BC"/>
    <w:rsid w:val="0E5D4303"/>
    <w:rsid w:val="0F087718"/>
    <w:rsid w:val="0F751401"/>
    <w:rsid w:val="0FBB2FC5"/>
    <w:rsid w:val="10E93381"/>
    <w:rsid w:val="12BD4DD4"/>
    <w:rsid w:val="12DF5664"/>
    <w:rsid w:val="134E49AB"/>
    <w:rsid w:val="13DC0939"/>
    <w:rsid w:val="14274EA4"/>
    <w:rsid w:val="144528D4"/>
    <w:rsid w:val="157B5510"/>
    <w:rsid w:val="15AE0617"/>
    <w:rsid w:val="17196584"/>
    <w:rsid w:val="172F16DA"/>
    <w:rsid w:val="17F0312F"/>
    <w:rsid w:val="19037AF3"/>
    <w:rsid w:val="19AF0C44"/>
    <w:rsid w:val="19F92F46"/>
    <w:rsid w:val="1A862C6F"/>
    <w:rsid w:val="1B982DDE"/>
    <w:rsid w:val="1CD22DC8"/>
    <w:rsid w:val="1D4A7A2F"/>
    <w:rsid w:val="1DCBCA7A"/>
    <w:rsid w:val="1E716868"/>
    <w:rsid w:val="1E771919"/>
    <w:rsid w:val="1EDB2B1B"/>
    <w:rsid w:val="1EFA440C"/>
    <w:rsid w:val="203632ED"/>
    <w:rsid w:val="214C48A5"/>
    <w:rsid w:val="22BA0BB5"/>
    <w:rsid w:val="22E8748E"/>
    <w:rsid w:val="22F312E5"/>
    <w:rsid w:val="23297FA3"/>
    <w:rsid w:val="24834D43"/>
    <w:rsid w:val="25595156"/>
    <w:rsid w:val="271B7152"/>
    <w:rsid w:val="278C619A"/>
    <w:rsid w:val="27BA12A7"/>
    <w:rsid w:val="296A2B00"/>
    <w:rsid w:val="2B1D3303"/>
    <w:rsid w:val="2C531B32"/>
    <w:rsid w:val="2D8D0E1D"/>
    <w:rsid w:val="2DDA5EBD"/>
    <w:rsid w:val="2E78370C"/>
    <w:rsid w:val="2FA5433A"/>
    <w:rsid w:val="30224D9D"/>
    <w:rsid w:val="3228205B"/>
    <w:rsid w:val="33C9304E"/>
    <w:rsid w:val="33E56ED0"/>
    <w:rsid w:val="343B77AA"/>
    <w:rsid w:val="34D31153"/>
    <w:rsid w:val="35AB75E3"/>
    <w:rsid w:val="35F04FF6"/>
    <w:rsid w:val="360A255B"/>
    <w:rsid w:val="360B274F"/>
    <w:rsid w:val="366D0530"/>
    <w:rsid w:val="3744243A"/>
    <w:rsid w:val="37D577B6"/>
    <w:rsid w:val="37EA0736"/>
    <w:rsid w:val="38D50CEA"/>
    <w:rsid w:val="39A57867"/>
    <w:rsid w:val="39FBE9EA"/>
    <w:rsid w:val="3B9A6B59"/>
    <w:rsid w:val="3C2717BE"/>
    <w:rsid w:val="3EB63280"/>
    <w:rsid w:val="3EE85404"/>
    <w:rsid w:val="3FC619D0"/>
    <w:rsid w:val="3FD71179"/>
    <w:rsid w:val="40236800"/>
    <w:rsid w:val="40D65056"/>
    <w:rsid w:val="41E90FA4"/>
    <w:rsid w:val="41F0296F"/>
    <w:rsid w:val="421D7172"/>
    <w:rsid w:val="42D0249F"/>
    <w:rsid w:val="43AD05F5"/>
    <w:rsid w:val="44165941"/>
    <w:rsid w:val="44506F5E"/>
    <w:rsid w:val="44832C36"/>
    <w:rsid w:val="448917EC"/>
    <w:rsid w:val="45180416"/>
    <w:rsid w:val="48D569E6"/>
    <w:rsid w:val="48ED4C1E"/>
    <w:rsid w:val="4A5625D5"/>
    <w:rsid w:val="4AEE09E3"/>
    <w:rsid w:val="4B17CBCF"/>
    <w:rsid w:val="4B8C69AF"/>
    <w:rsid w:val="4F245F2E"/>
    <w:rsid w:val="4FF35CDD"/>
    <w:rsid w:val="50D32309"/>
    <w:rsid w:val="50EB2903"/>
    <w:rsid w:val="528B0439"/>
    <w:rsid w:val="52FB48B1"/>
    <w:rsid w:val="53C5639F"/>
    <w:rsid w:val="540A3BE5"/>
    <w:rsid w:val="547B6EFF"/>
    <w:rsid w:val="54F82E72"/>
    <w:rsid w:val="55545FDD"/>
    <w:rsid w:val="55B57FD9"/>
    <w:rsid w:val="56BD287A"/>
    <w:rsid w:val="57E3666D"/>
    <w:rsid w:val="58B87BAF"/>
    <w:rsid w:val="59F77E78"/>
    <w:rsid w:val="5BDFD814"/>
    <w:rsid w:val="5DE87A06"/>
    <w:rsid w:val="5EDB85D7"/>
    <w:rsid w:val="5EFC77AE"/>
    <w:rsid w:val="5F443B39"/>
    <w:rsid w:val="5FDFFEDC"/>
    <w:rsid w:val="5FF7755E"/>
    <w:rsid w:val="5FFD45E8"/>
    <w:rsid w:val="60BC6CED"/>
    <w:rsid w:val="611C7E9F"/>
    <w:rsid w:val="613F5D6A"/>
    <w:rsid w:val="618B7D8B"/>
    <w:rsid w:val="61A6315D"/>
    <w:rsid w:val="62D46257"/>
    <w:rsid w:val="64BB79F1"/>
    <w:rsid w:val="64C944B3"/>
    <w:rsid w:val="65310749"/>
    <w:rsid w:val="659FD42D"/>
    <w:rsid w:val="67DF7FC0"/>
    <w:rsid w:val="69202EAB"/>
    <w:rsid w:val="694F5966"/>
    <w:rsid w:val="6A8E650B"/>
    <w:rsid w:val="6C350A63"/>
    <w:rsid w:val="6CD823A6"/>
    <w:rsid w:val="6D1941CD"/>
    <w:rsid w:val="6EEF4AE8"/>
    <w:rsid w:val="6EF37304"/>
    <w:rsid w:val="6F7FE8A5"/>
    <w:rsid w:val="6F8583C7"/>
    <w:rsid w:val="6FAF14A2"/>
    <w:rsid w:val="6FF7F3C3"/>
    <w:rsid w:val="70643F21"/>
    <w:rsid w:val="70A556AE"/>
    <w:rsid w:val="70F819DD"/>
    <w:rsid w:val="71353F2D"/>
    <w:rsid w:val="717D7AAE"/>
    <w:rsid w:val="71C13783"/>
    <w:rsid w:val="7231639C"/>
    <w:rsid w:val="733F18F9"/>
    <w:rsid w:val="73CF224E"/>
    <w:rsid w:val="73FC00B7"/>
    <w:rsid w:val="75082B24"/>
    <w:rsid w:val="757212AF"/>
    <w:rsid w:val="758452A8"/>
    <w:rsid w:val="7673FFEE"/>
    <w:rsid w:val="76CE423B"/>
    <w:rsid w:val="777CD9EB"/>
    <w:rsid w:val="77D9A65C"/>
    <w:rsid w:val="77DD2A38"/>
    <w:rsid w:val="77F76FAF"/>
    <w:rsid w:val="792A6C2B"/>
    <w:rsid w:val="792F0F5E"/>
    <w:rsid w:val="794E3ADA"/>
    <w:rsid w:val="7AFD18EE"/>
    <w:rsid w:val="7B134837"/>
    <w:rsid w:val="7B566455"/>
    <w:rsid w:val="7B5C0F88"/>
    <w:rsid w:val="7B6685E5"/>
    <w:rsid w:val="7BDF0BD1"/>
    <w:rsid w:val="7D8F3558"/>
    <w:rsid w:val="7DFDBE16"/>
    <w:rsid w:val="7DFF07D2"/>
    <w:rsid w:val="7E261184"/>
    <w:rsid w:val="7ED31348"/>
    <w:rsid w:val="7F3AB3D1"/>
    <w:rsid w:val="7F5B529D"/>
    <w:rsid w:val="7F738C1F"/>
    <w:rsid w:val="7F7EF7FA"/>
    <w:rsid w:val="7FAFAE25"/>
    <w:rsid w:val="7FBB7AA1"/>
    <w:rsid w:val="7FDBAC6E"/>
    <w:rsid w:val="8773A422"/>
    <w:rsid w:val="8D37378A"/>
    <w:rsid w:val="8F9602E3"/>
    <w:rsid w:val="9F7E5246"/>
    <w:rsid w:val="A7E7B4EE"/>
    <w:rsid w:val="A95F60A1"/>
    <w:rsid w:val="AB39F928"/>
    <w:rsid w:val="AE3BCB8F"/>
    <w:rsid w:val="AFED3316"/>
    <w:rsid w:val="B7BFB732"/>
    <w:rsid w:val="B8B86555"/>
    <w:rsid w:val="BB7FE584"/>
    <w:rsid w:val="BBEBF5CC"/>
    <w:rsid w:val="BBFC9F27"/>
    <w:rsid w:val="BF57AEF9"/>
    <w:rsid w:val="CBEE5E93"/>
    <w:rsid w:val="CFFF3E5A"/>
    <w:rsid w:val="DBF74C87"/>
    <w:rsid w:val="DD6D192A"/>
    <w:rsid w:val="DDF48689"/>
    <w:rsid w:val="DE6FFD8F"/>
    <w:rsid w:val="E3FB82CD"/>
    <w:rsid w:val="E77D5613"/>
    <w:rsid w:val="EB751B7D"/>
    <w:rsid w:val="EF8FE0BE"/>
    <w:rsid w:val="F73C1E63"/>
    <w:rsid w:val="F7D5D1FB"/>
    <w:rsid w:val="F7DF2512"/>
    <w:rsid w:val="F7E72D97"/>
    <w:rsid w:val="F8D6CE21"/>
    <w:rsid w:val="FA77CAE2"/>
    <w:rsid w:val="FB9C7445"/>
    <w:rsid w:val="FBBDD858"/>
    <w:rsid w:val="FBE9646D"/>
    <w:rsid w:val="FDBF3B11"/>
    <w:rsid w:val="FDEF1E91"/>
    <w:rsid w:val="FE1F7992"/>
    <w:rsid w:val="FEEB5620"/>
    <w:rsid w:val="FF9F99AC"/>
    <w:rsid w:val="FFB9B08E"/>
    <w:rsid w:val="FFBDCA17"/>
    <w:rsid w:val="FFCDEE69"/>
    <w:rsid w:val="FFDF6599"/>
    <w:rsid w:val="FFEA9FC2"/>
    <w:rsid w:val="FFF7880F"/>
    <w:rsid w:val="FFFBA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Calibri" w:hAnsi="Calibri" w:eastAsia="宋体" w:cs="宋体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Calibri" w:hAnsi="Calibri" w:eastAsia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16</Pages>
  <Words>8497</Words>
  <Characters>8834</Characters>
  <Lines>36</Lines>
  <Paragraphs>10</Paragraphs>
  <TotalTime>9</TotalTime>
  <ScaleCrop>false</ScaleCrop>
  <LinksUpToDate>false</LinksUpToDate>
  <CharactersWithSpaces>8842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2022-01-16T08:35:00Z</dcterms:created>
  <dc:creator>王国成</dc:creator>
  <cp:lastModifiedBy>素琴</cp:lastModifiedBy>
  <cp:lastPrinted>2023-10-19T09:12:00Z</cp:lastPrinted>
  <dcterms:modified xsi:type="dcterms:W3CDTF">2023-10-20T06:50:23Z</dcterms:modified>
  <cp:revision>80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DE14ECA5582D49DD843932F65C9FD0DD_13</vt:lpwstr>
  </property>
</Properties>
</file>